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EB" w:rsidRDefault="00891EEB">
      <w:pPr>
        <w:tabs>
          <w:tab w:val="left" w:pos="1440"/>
          <w:tab w:val="left" w:pos="5040"/>
        </w:tabs>
        <w:jc w:val="center"/>
        <w:rPr>
          <w:b/>
          <w:i/>
          <w:sz w:val="40"/>
        </w:rPr>
      </w:pPr>
    </w:p>
    <w:p w:rsidR="00891EEB" w:rsidRDefault="00626B5F">
      <w:pPr>
        <w:tabs>
          <w:tab w:val="left" w:pos="1440"/>
          <w:tab w:val="left" w:pos="5040"/>
        </w:tabs>
        <w:spacing w:line="360" w:lineRule="auto"/>
        <w:jc w:val="center"/>
        <w:rPr>
          <w:b/>
          <w:i/>
          <w:sz w:val="40"/>
        </w:rPr>
      </w:pPr>
      <w:r>
        <w:rPr>
          <w:b/>
          <w:i/>
          <w:sz w:val="40"/>
        </w:rPr>
        <w:t>DEVIS TECHNIQUE</w:t>
      </w:r>
      <w:r w:rsidR="002A45C8">
        <w:rPr>
          <w:b/>
          <w:i/>
          <w:sz w:val="40"/>
        </w:rPr>
        <w:t xml:space="preserve"> </w:t>
      </w:r>
      <w:r w:rsidR="00891EEB">
        <w:rPr>
          <w:b/>
          <w:i/>
          <w:sz w:val="40"/>
        </w:rPr>
        <w:t xml:space="preserve">POUR </w:t>
      </w:r>
      <w:r w:rsidR="00FC377F">
        <w:rPr>
          <w:b/>
          <w:i/>
          <w:sz w:val="40"/>
        </w:rPr>
        <w:t>TRAVAUX D’ENTRETIEN DE COURS D’EAU</w:t>
      </w:r>
    </w:p>
    <w:p w:rsidR="000D4B7B" w:rsidRDefault="000D4B7B">
      <w:pPr>
        <w:tabs>
          <w:tab w:val="left" w:pos="1440"/>
          <w:tab w:val="left" w:pos="5040"/>
        </w:tabs>
        <w:spacing w:line="360" w:lineRule="auto"/>
        <w:jc w:val="center"/>
        <w:rPr>
          <w:b/>
          <w:i/>
          <w:sz w:val="40"/>
        </w:rPr>
      </w:pPr>
      <w:r>
        <w:rPr>
          <w:b/>
          <w:i/>
          <w:sz w:val="40"/>
        </w:rPr>
        <w:t>(</w:t>
      </w:r>
      <w:proofErr w:type="gramStart"/>
      <w:r>
        <w:rPr>
          <w:b/>
          <w:i/>
          <w:sz w:val="40"/>
        </w:rPr>
        <w:t>choix</w:t>
      </w:r>
      <w:proofErr w:type="gramEnd"/>
      <w:r>
        <w:rPr>
          <w:b/>
          <w:i/>
          <w:sz w:val="40"/>
        </w:rPr>
        <w:t xml:space="preserve"> de la procédure d’appel d’offre)</w:t>
      </w:r>
    </w:p>
    <w:p w:rsidR="00891EEB" w:rsidRDefault="000131E0" w:rsidP="00613246">
      <w:pPr>
        <w:tabs>
          <w:tab w:val="left" w:pos="1440"/>
          <w:tab w:val="left" w:pos="5040"/>
        </w:tabs>
        <w:adjustRightInd w:val="0"/>
        <w:snapToGrid w:val="0"/>
        <w:jc w:val="center"/>
        <w:rPr>
          <w:b/>
          <w:i/>
          <w:sz w:val="40"/>
        </w:rPr>
      </w:pPr>
      <w:r>
        <w:rPr>
          <w:b/>
          <w:i/>
          <w:sz w:val="40"/>
        </w:rPr>
        <w:t xml:space="preserve">Travaux d’entretien du cours d’eau </w:t>
      </w:r>
      <w:r w:rsidR="000C440A">
        <w:rPr>
          <w:b/>
          <w:i/>
          <w:sz w:val="40"/>
        </w:rPr>
        <w:t>………</w:t>
      </w:r>
    </w:p>
    <w:p w:rsidR="00891EEB" w:rsidRDefault="00891EEB">
      <w:pPr>
        <w:tabs>
          <w:tab w:val="left" w:pos="1440"/>
          <w:tab w:val="left" w:pos="5040"/>
        </w:tabs>
        <w:jc w:val="center"/>
        <w:rPr>
          <w:b/>
          <w:i/>
        </w:rPr>
      </w:pPr>
    </w:p>
    <w:p w:rsidR="00891EEB" w:rsidRDefault="000C440A">
      <w:pPr>
        <w:tabs>
          <w:tab w:val="left" w:pos="1440"/>
          <w:tab w:val="left" w:pos="5040"/>
        </w:tabs>
        <w:jc w:val="center"/>
        <w:rPr>
          <w:b/>
          <w:i/>
        </w:rPr>
        <w:sectPr w:rsidR="00891EEB">
          <w:footerReference w:type="even" r:id="rId8"/>
          <w:endnotePr>
            <w:numFmt w:val="decimal"/>
          </w:endnotePr>
          <w:pgSz w:w="12240" w:h="15840" w:code="1"/>
          <w:pgMar w:top="1440" w:right="1440" w:bottom="1440" w:left="1440" w:header="720" w:footer="720" w:gutter="0"/>
          <w:cols w:space="720"/>
          <w:vAlign w:val="both"/>
          <w:noEndnote/>
        </w:sectPr>
      </w:pPr>
      <w:proofErr w:type="gramStart"/>
      <w:r>
        <w:rPr>
          <w:b/>
          <w:i/>
        </w:rPr>
        <w:t>date</w:t>
      </w:r>
      <w:proofErr w:type="gramEnd"/>
    </w:p>
    <w:p w:rsidR="000B2B4F" w:rsidRDefault="000B2B4F">
      <w:pPr>
        <w:pStyle w:val="Titre3"/>
        <w:rPr>
          <w:u w:val="single"/>
        </w:rPr>
      </w:pPr>
    </w:p>
    <w:p w:rsidR="00891EEB" w:rsidRDefault="00891EEB">
      <w:pPr>
        <w:pStyle w:val="Titre3"/>
        <w:rPr>
          <w:u w:val="single"/>
        </w:rPr>
      </w:pPr>
    </w:p>
    <w:p w:rsidR="00613246" w:rsidRPr="00AD4EC4" w:rsidRDefault="00613246" w:rsidP="00626B5F">
      <w:pPr>
        <w:numPr>
          <w:ilvl w:val="0"/>
          <w:numId w:val="15"/>
        </w:numPr>
        <w:tabs>
          <w:tab w:val="clear" w:pos="720"/>
          <w:tab w:val="num" w:pos="284"/>
        </w:tabs>
        <w:ind w:left="284"/>
        <w:jc w:val="both"/>
        <w:rPr>
          <w:b/>
          <w:i/>
        </w:rPr>
      </w:pPr>
      <w:r w:rsidRPr="00364EEA">
        <w:rPr>
          <w:b/>
          <w:i/>
        </w:rPr>
        <w:t>Objet de la demande</w:t>
      </w:r>
    </w:p>
    <w:p w:rsidR="00613246" w:rsidRDefault="00613246" w:rsidP="00613246">
      <w:pPr>
        <w:jc w:val="both"/>
        <w:rPr>
          <w:b/>
          <w:bCs/>
          <w:i/>
        </w:rPr>
      </w:pPr>
    </w:p>
    <w:p w:rsidR="00613246" w:rsidRDefault="00613246" w:rsidP="00613246">
      <w:pPr>
        <w:jc w:val="both"/>
        <w:rPr>
          <w:iCs/>
        </w:rPr>
      </w:pPr>
      <w:r>
        <w:rPr>
          <w:iCs/>
        </w:rPr>
        <w:t xml:space="preserve">La MRC de </w:t>
      </w:r>
      <w:r w:rsidR="000C440A">
        <w:rPr>
          <w:iCs/>
        </w:rPr>
        <w:t>..........</w:t>
      </w:r>
      <w:r>
        <w:rPr>
          <w:iCs/>
        </w:rPr>
        <w:t xml:space="preserve"> a reçu une demande formelle d’intervention afin d’entretenir le cours d’eau </w:t>
      </w:r>
      <w:r w:rsidR="000C440A">
        <w:rPr>
          <w:iCs/>
        </w:rPr>
        <w:t>..........</w:t>
      </w:r>
      <w:r>
        <w:rPr>
          <w:iCs/>
        </w:rPr>
        <w:t xml:space="preserve"> à </w:t>
      </w:r>
      <w:r w:rsidR="000C440A">
        <w:rPr>
          <w:iCs/>
        </w:rPr>
        <w:t>..........</w:t>
      </w:r>
      <w:r>
        <w:rPr>
          <w:iCs/>
        </w:rPr>
        <w:t xml:space="preserve"> sur </w:t>
      </w:r>
      <w:r w:rsidR="00626B5F">
        <w:rPr>
          <w:iCs/>
        </w:rPr>
        <w:t>les lots</w:t>
      </w:r>
      <w:r>
        <w:rPr>
          <w:iCs/>
        </w:rPr>
        <w:t xml:space="preserve"> </w:t>
      </w:r>
      <w:r w:rsidR="000C440A">
        <w:rPr>
          <w:iCs/>
        </w:rPr>
        <w:t>……………</w:t>
      </w:r>
      <w:r>
        <w:rPr>
          <w:iCs/>
        </w:rPr>
        <w:t>. Ces travaux s’inscrivent dans une démarche visant à améliorer le drainage des terres adjacentes au cours d’eau afin de faciliter leur mise en culture.</w:t>
      </w:r>
      <w:r w:rsidR="00404F7A">
        <w:rPr>
          <w:iCs/>
        </w:rPr>
        <w:t xml:space="preserve"> La MRC lance donc une demande de soumission sur invitation afin de mandater un entrepreneur pour la réalisation des travaux.</w:t>
      </w:r>
    </w:p>
    <w:p w:rsidR="00613246" w:rsidRDefault="00613246" w:rsidP="00613246">
      <w:pPr>
        <w:jc w:val="both"/>
        <w:rPr>
          <w:iCs/>
        </w:rPr>
      </w:pPr>
    </w:p>
    <w:p w:rsidR="00891EEB" w:rsidRPr="00AD4EC4" w:rsidRDefault="007E1DB5" w:rsidP="00626B5F">
      <w:pPr>
        <w:numPr>
          <w:ilvl w:val="0"/>
          <w:numId w:val="15"/>
        </w:numPr>
        <w:tabs>
          <w:tab w:val="clear" w:pos="720"/>
          <w:tab w:val="num" w:pos="284"/>
        </w:tabs>
        <w:ind w:left="284"/>
        <w:jc w:val="both"/>
        <w:rPr>
          <w:b/>
          <w:i/>
        </w:rPr>
      </w:pPr>
      <w:r w:rsidRPr="00364EEA">
        <w:rPr>
          <w:b/>
          <w:i/>
        </w:rPr>
        <w:t>Localisation des travaux</w:t>
      </w:r>
    </w:p>
    <w:p w:rsidR="00057B22" w:rsidRDefault="00057B22" w:rsidP="00057B22">
      <w:pPr>
        <w:jc w:val="both"/>
        <w:rPr>
          <w:iCs/>
        </w:rPr>
      </w:pPr>
    </w:p>
    <w:p w:rsidR="007E1DB5" w:rsidRDefault="007E1DB5" w:rsidP="00057B22">
      <w:pPr>
        <w:jc w:val="both"/>
        <w:rPr>
          <w:iCs/>
        </w:rPr>
      </w:pPr>
      <w:r w:rsidRPr="00057B22">
        <w:rPr>
          <w:iCs/>
        </w:rPr>
        <w:t xml:space="preserve">Les travaux se dérouleront sur les lots </w:t>
      </w:r>
      <w:r w:rsidR="000C440A">
        <w:rPr>
          <w:iCs/>
        </w:rPr>
        <w:t>……………</w:t>
      </w:r>
      <w:r w:rsidRPr="00057B22">
        <w:rPr>
          <w:iCs/>
        </w:rPr>
        <w:t xml:space="preserve"> du cadastre de la ville de </w:t>
      </w:r>
      <w:r w:rsidR="000C440A">
        <w:rPr>
          <w:iCs/>
        </w:rPr>
        <w:t>..........</w:t>
      </w:r>
      <w:r w:rsidRPr="00057B22">
        <w:rPr>
          <w:iCs/>
        </w:rPr>
        <w:t xml:space="preserve">. </w:t>
      </w:r>
      <w:r w:rsidR="008A2E67">
        <w:rPr>
          <w:iCs/>
        </w:rPr>
        <w:t>L’annexe 1 comporte un</w:t>
      </w:r>
      <w:r w:rsidRPr="00057B22">
        <w:rPr>
          <w:iCs/>
        </w:rPr>
        <w:t xml:space="preserve"> plan </w:t>
      </w:r>
      <w:r w:rsidR="00404F7A">
        <w:rPr>
          <w:iCs/>
        </w:rPr>
        <w:t xml:space="preserve">indiquant </w:t>
      </w:r>
      <w:r w:rsidRPr="00057B22">
        <w:rPr>
          <w:iCs/>
        </w:rPr>
        <w:t>le lieu des travaux</w:t>
      </w:r>
      <w:r w:rsidR="008A2E67">
        <w:rPr>
          <w:iCs/>
        </w:rPr>
        <w:t>, ainsi que des photos du cours d’eau</w:t>
      </w:r>
      <w:r w:rsidR="00380D13">
        <w:rPr>
          <w:iCs/>
        </w:rPr>
        <w:t xml:space="preserve">. L’accès se fait par </w:t>
      </w:r>
      <w:r w:rsidR="000C440A">
        <w:rPr>
          <w:iCs/>
        </w:rPr>
        <w:t>………………………</w:t>
      </w:r>
      <w:r w:rsidR="00380D13">
        <w:rPr>
          <w:iCs/>
        </w:rPr>
        <w:t>.</w:t>
      </w:r>
    </w:p>
    <w:p w:rsidR="00FD090B" w:rsidRPr="00057B22" w:rsidRDefault="00FD090B" w:rsidP="00057B22">
      <w:pPr>
        <w:jc w:val="both"/>
        <w:rPr>
          <w:iCs/>
        </w:rPr>
      </w:pPr>
    </w:p>
    <w:p w:rsidR="00404F7A" w:rsidRPr="00AD4EC4" w:rsidRDefault="00404F7A" w:rsidP="00626B5F">
      <w:pPr>
        <w:numPr>
          <w:ilvl w:val="0"/>
          <w:numId w:val="15"/>
        </w:numPr>
        <w:tabs>
          <w:tab w:val="clear" w:pos="720"/>
          <w:tab w:val="num" w:pos="284"/>
        </w:tabs>
        <w:ind w:left="284"/>
        <w:jc w:val="both"/>
        <w:rPr>
          <w:b/>
          <w:i/>
        </w:rPr>
      </w:pPr>
      <w:r w:rsidRPr="00AD4EC4">
        <w:rPr>
          <w:b/>
          <w:i/>
        </w:rPr>
        <w:t>Description des travaux</w:t>
      </w:r>
    </w:p>
    <w:p w:rsidR="000131E0" w:rsidRPr="000131E0" w:rsidRDefault="000131E0" w:rsidP="00404F7A">
      <w:pPr>
        <w:tabs>
          <w:tab w:val="left" w:pos="426"/>
        </w:tabs>
        <w:ind w:left="426" w:hanging="426"/>
        <w:jc w:val="both"/>
        <w:rPr>
          <w:bCs/>
          <w:iCs/>
        </w:rPr>
      </w:pPr>
    </w:p>
    <w:p w:rsidR="000131E0" w:rsidRPr="0028097A" w:rsidRDefault="000131E0" w:rsidP="000131E0">
      <w:pPr>
        <w:jc w:val="both"/>
      </w:pPr>
      <w:r w:rsidRPr="0028097A">
        <w:t>Les travaux consisteront à l’enlèvement par creusage des sédiments accumulés dans le fond du cours d’eau afin de le ramener à son niveau de conception d’</w:t>
      </w:r>
      <w:r w:rsidR="009100A8">
        <w:t>origine</w:t>
      </w:r>
      <w:r w:rsidR="00404F7A">
        <w:t>,</w:t>
      </w:r>
      <w:r w:rsidRPr="0028097A">
        <w:t xml:space="preserve"> </w:t>
      </w:r>
      <w:r w:rsidR="00FD090B">
        <w:t xml:space="preserve">sans toutefois </w:t>
      </w:r>
      <w:proofErr w:type="spellStart"/>
      <w:r w:rsidR="00FD090B">
        <w:t>surcreuser</w:t>
      </w:r>
      <w:proofErr w:type="spellEnd"/>
      <w:r w:rsidR="00FD090B">
        <w:t xml:space="preserve"> le lit par rapport à son niveau de réalisation au moment de son aménagement par le </w:t>
      </w:r>
      <w:r w:rsidRPr="0028097A">
        <w:t xml:space="preserve">MAPAQ en </w:t>
      </w:r>
      <w:r w:rsidR="000C440A">
        <w:t>………</w:t>
      </w:r>
      <w:r w:rsidRPr="0028097A">
        <w:t xml:space="preserve">. Le retrait des sédiments sera effectué </w:t>
      </w:r>
      <w:r w:rsidR="00364EEA">
        <w:t>exclusivement</w:t>
      </w:r>
      <w:r w:rsidR="00364EEA" w:rsidRPr="0028097A">
        <w:t xml:space="preserve"> </w:t>
      </w:r>
      <w:r w:rsidRPr="0028097A">
        <w:t>sur les zones problématiques afin de limiter l</w:t>
      </w:r>
      <w:r w:rsidR="00364EEA">
        <w:t xml:space="preserve">es </w:t>
      </w:r>
      <w:r w:rsidRPr="0028097A">
        <w:t>impact</w:t>
      </w:r>
      <w:r w:rsidR="00364EEA">
        <w:t>s</w:t>
      </w:r>
      <w:r w:rsidRPr="0028097A">
        <w:t xml:space="preserve"> des travaux.</w:t>
      </w:r>
    </w:p>
    <w:p w:rsidR="000131E0" w:rsidRDefault="000131E0" w:rsidP="000131E0">
      <w:pPr>
        <w:jc w:val="both"/>
        <w:rPr>
          <w:b/>
          <w:i/>
        </w:rPr>
      </w:pPr>
    </w:p>
    <w:p w:rsidR="00364EEA" w:rsidRDefault="00364EEA" w:rsidP="00626B5F">
      <w:pPr>
        <w:numPr>
          <w:ilvl w:val="0"/>
          <w:numId w:val="15"/>
        </w:numPr>
        <w:tabs>
          <w:tab w:val="clear" w:pos="720"/>
          <w:tab w:val="num" w:pos="284"/>
        </w:tabs>
        <w:ind w:left="284"/>
        <w:jc w:val="both"/>
        <w:rPr>
          <w:b/>
          <w:i/>
        </w:rPr>
      </w:pPr>
      <w:r>
        <w:rPr>
          <w:b/>
          <w:i/>
        </w:rPr>
        <w:t>Respect des exigences environnementales et fauniques</w:t>
      </w:r>
    </w:p>
    <w:p w:rsidR="00364EEA" w:rsidRDefault="00364EEA" w:rsidP="00626B5F">
      <w:pPr>
        <w:ind w:left="720"/>
        <w:jc w:val="both"/>
        <w:rPr>
          <w:b/>
          <w:i/>
        </w:rPr>
      </w:pPr>
    </w:p>
    <w:p w:rsidR="00364EEA" w:rsidRDefault="00364EEA" w:rsidP="00364EEA">
      <w:pPr>
        <w:tabs>
          <w:tab w:val="left" w:pos="0"/>
          <w:tab w:val="left" w:pos="567"/>
          <w:tab w:val="left" w:pos="2268"/>
          <w:tab w:val="left" w:pos="3686"/>
          <w:tab w:val="left" w:pos="4536"/>
        </w:tabs>
        <w:jc w:val="both"/>
        <w:rPr>
          <w:rFonts w:cs="Tahoma"/>
        </w:rPr>
      </w:pPr>
      <w:r>
        <w:rPr>
          <w:rFonts w:cs="Tahoma"/>
        </w:rPr>
        <w:t>Les travaux respecteront les exigences environnementales et fauniques prévues à la Procédure d’entretien de cours d’eau en milieu agricole</w:t>
      </w:r>
      <w:r w:rsidR="007F649C">
        <w:rPr>
          <w:rFonts w:cs="Tahoma"/>
        </w:rPr>
        <w:t xml:space="preserve"> (Procédure)</w:t>
      </w:r>
      <w:r>
        <w:rPr>
          <w:rFonts w:cs="Tahoma"/>
        </w:rPr>
        <w:t xml:space="preserve"> du ministère </w:t>
      </w:r>
      <w:r w:rsidRPr="00A832C4">
        <w:rPr>
          <w:rFonts w:cs="Tahoma"/>
        </w:rPr>
        <w:t xml:space="preserve">Développement durable, </w:t>
      </w:r>
      <w:r>
        <w:rPr>
          <w:rFonts w:cs="Tahoma"/>
        </w:rPr>
        <w:t>de l’Environnement et de la Lutte contre les changements climatiques (MDDELCC) et du ministère des Forêts, de la Faune et des Parcs (MFFP) de février 2016 (annexe 2).</w:t>
      </w:r>
      <w:r w:rsidRPr="00A832C4">
        <w:rPr>
          <w:rFonts w:cs="Tahoma"/>
        </w:rPr>
        <w:t xml:space="preserve"> </w:t>
      </w:r>
    </w:p>
    <w:p w:rsidR="00364EEA" w:rsidRDefault="00364EEA" w:rsidP="00404F7A">
      <w:pPr>
        <w:jc w:val="both"/>
        <w:rPr>
          <w:b/>
          <w:i/>
        </w:rPr>
      </w:pPr>
    </w:p>
    <w:p w:rsidR="00891EEB" w:rsidRDefault="007F649C" w:rsidP="00626B5F">
      <w:pPr>
        <w:numPr>
          <w:ilvl w:val="0"/>
          <w:numId w:val="15"/>
        </w:numPr>
        <w:tabs>
          <w:tab w:val="clear" w:pos="720"/>
          <w:tab w:val="num" w:pos="284"/>
        </w:tabs>
        <w:ind w:left="284"/>
        <w:jc w:val="both"/>
        <w:rPr>
          <w:b/>
          <w:i/>
        </w:rPr>
      </w:pPr>
      <w:r>
        <w:rPr>
          <w:b/>
          <w:i/>
        </w:rPr>
        <w:t>Périodes de réalisation</w:t>
      </w:r>
    </w:p>
    <w:p w:rsidR="007F649C" w:rsidRDefault="007F649C" w:rsidP="000131E0">
      <w:pPr>
        <w:jc w:val="both"/>
        <w:rPr>
          <w:bCs/>
          <w:iCs/>
        </w:rPr>
      </w:pPr>
    </w:p>
    <w:p w:rsidR="007F649C" w:rsidRDefault="007F649C" w:rsidP="00626B5F">
      <w:pPr>
        <w:tabs>
          <w:tab w:val="left" w:pos="0"/>
          <w:tab w:val="left" w:pos="426"/>
          <w:tab w:val="left" w:pos="2268"/>
          <w:tab w:val="left" w:pos="3686"/>
          <w:tab w:val="left" w:pos="4536"/>
        </w:tabs>
        <w:jc w:val="both"/>
        <w:rPr>
          <w:rFonts w:cs="Tahoma"/>
        </w:rPr>
      </w:pPr>
      <w:r w:rsidRPr="00A832C4">
        <w:rPr>
          <w:rFonts w:cs="Tahoma"/>
        </w:rPr>
        <w:t>Les travaux d’entretien</w:t>
      </w:r>
      <w:r>
        <w:rPr>
          <w:rFonts w:cs="Tahoma"/>
        </w:rPr>
        <w:t xml:space="preserve"> devront respecter les périodes de réalisation prévues à la Procédure : </w:t>
      </w:r>
    </w:p>
    <w:p w:rsidR="007F649C" w:rsidRPr="00626B5F" w:rsidRDefault="007F649C"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 xml:space="preserve">Les travaux d’entretien comprenant l’enlèvement des sédiments par la méthode du tiers inférieur (sans </w:t>
      </w:r>
      <w:proofErr w:type="spellStart"/>
      <w:r w:rsidRPr="00626B5F">
        <w:rPr>
          <w:rFonts w:cs="Tahoma"/>
        </w:rPr>
        <w:t>retalutage</w:t>
      </w:r>
      <w:proofErr w:type="spellEnd"/>
      <w:r w:rsidRPr="00626B5F">
        <w:rPr>
          <w:rFonts w:cs="Tahoma"/>
        </w:rPr>
        <w:t>) sont permis à l’intérieur de la période du 15 mai au 31 octobre, conditionnellement au respect de la période de réalisation pour la protection des espèces de poisson;</w:t>
      </w:r>
    </w:p>
    <w:p w:rsidR="007F649C" w:rsidRPr="00626B5F" w:rsidRDefault="007F649C"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 xml:space="preserve">Les travaux d’entretien comprenant l’enlèvement des sédiments et le </w:t>
      </w:r>
      <w:proofErr w:type="spellStart"/>
      <w:r w:rsidRPr="00626B5F">
        <w:rPr>
          <w:rFonts w:cs="Tahoma"/>
        </w:rPr>
        <w:t>retalutage</w:t>
      </w:r>
      <w:proofErr w:type="spellEnd"/>
      <w:r w:rsidRPr="00626B5F">
        <w:rPr>
          <w:rFonts w:cs="Tahoma"/>
        </w:rPr>
        <w:t xml:space="preserve"> partiel ou complet de tronçon du cours d’eau sont permis à l’intérieur de la période du 15 mai au 30 septembre, conditionnellement au respect de la période de réalisation pour la protection des espèces de poisson;</w:t>
      </w:r>
    </w:p>
    <w:p w:rsidR="007F649C" w:rsidRPr="00626B5F" w:rsidRDefault="007F649C"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La période de réalisation des travaux pour assurer la protection des espèces de poisson présentes dans le cours d’eau à entretenir est colligée à l’annexe 1</w:t>
      </w:r>
      <w:r w:rsidR="000D4B7B">
        <w:rPr>
          <w:rFonts w:cs="Tahoma"/>
        </w:rPr>
        <w:t xml:space="preserve"> de la Procédure</w:t>
      </w:r>
      <w:r w:rsidRPr="00626B5F">
        <w:rPr>
          <w:rFonts w:cs="Tahoma"/>
        </w:rPr>
        <w:t xml:space="preserve">. Ces périodes sont indiquées à titre préférentiel et des travaux pourraient ainsi être permis en dehors de ces périodes. Pour plus d’information, contacter le bureau régional du MFFP. À </w:t>
      </w:r>
      <w:r w:rsidRPr="00626B5F">
        <w:rPr>
          <w:rFonts w:cs="Tahoma"/>
        </w:rPr>
        <w:lastRenderedPageBreak/>
        <w:t xml:space="preserve">noter que l’annexe 1 </w:t>
      </w:r>
      <w:r w:rsidR="00410C5C">
        <w:rPr>
          <w:rFonts w:cs="Tahoma"/>
        </w:rPr>
        <w:t xml:space="preserve">de la Procédure </w:t>
      </w:r>
      <w:r w:rsidRPr="00626B5F">
        <w:rPr>
          <w:rFonts w:cs="Tahoma"/>
        </w:rPr>
        <w:t>ne s’applique pas si les travaux s’effectuent dans le lit complètement à sec d’un cours d’eau à débit intermittent;</w:t>
      </w:r>
    </w:p>
    <w:p w:rsidR="007F649C" w:rsidRPr="00626B5F" w:rsidRDefault="007F649C"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Procéder aux travaux lorsque le niveau d’eau est bas dans le cours d’eau ou, de préférence, lorsque le cours d’eau à débit intermittent est à sec;</w:t>
      </w:r>
    </w:p>
    <w:p w:rsidR="007F649C" w:rsidRDefault="007F649C"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Réaliser les travaux dans le plus court délai possible.</w:t>
      </w:r>
    </w:p>
    <w:p w:rsidR="007F649C" w:rsidRDefault="007F649C" w:rsidP="00626B5F">
      <w:pPr>
        <w:tabs>
          <w:tab w:val="left" w:pos="0"/>
          <w:tab w:val="left" w:pos="426"/>
          <w:tab w:val="left" w:pos="2268"/>
          <w:tab w:val="left" w:pos="3686"/>
          <w:tab w:val="left" w:pos="4536"/>
        </w:tabs>
        <w:ind w:left="426"/>
        <w:jc w:val="both"/>
        <w:rPr>
          <w:rFonts w:cs="Tahoma"/>
        </w:rPr>
      </w:pPr>
    </w:p>
    <w:p w:rsidR="007F649C" w:rsidRPr="00626B5F" w:rsidRDefault="007F649C" w:rsidP="00626B5F">
      <w:pPr>
        <w:numPr>
          <w:ilvl w:val="0"/>
          <w:numId w:val="15"/>
        </w:numPr>
        <w:tabs>
          <w:tab w:val="clear" w:pos="720"/>
          <w:tab w:val="num" w:pos="284"/>
        </w:tabs>
        <w:ind w:left="284"/>
        <w:jc w:val="both"/>
        <w:rPr>
          <w:b/>
          <w:i/>
        </w:rPr>
      </w:pPr>
      <w:r w:rsidRPr="00626B5F">
        <w:rPr>
          <w:b/>
          <w:i/>
        </w:rPr>
        <w:t>Enlèvement des sédiments et stabilisation</w:t>
      </w:r>
    </w:p>
    <w:p w:rsidR="007F649C" w:rsidRPr="00626B5F" w:rsidRDefault="007F649C" w:rsidP="00626B5F">
      <w:pPr>
        <w:tabs>
          <w:tab w:val="left" w:pos="0"/>
          <w:tab w:val="left" w:pos="426"/>
          <w:tab w:val="left" w:pos="2268"/>
          <w:tab w:val="left" w:pos="3686"/>
          <w:tab w:val="left" w:pos="4536"/>
        </w:tabs>
        <w:ind w:left="426"/>
        <w:jc w:val="both"/>
        <w:rPr>
          <w:rFonts w:cs="Tahoma"/>
        </w:rPr>
      </w:pPr>
    </w:p>
    <w:p w:rsidR="00E96985" w:rsidRDefault="00E96985" w:rsidP="00626B5F">
      <w:pPr>
        <w:numPr>
          <w:ilvl w:val="0"/>
          <w:numId w:val="22"/>
        </w:numPr>
        <w:tabs>
          <w:tab w:val="left" w:pos="0"/>
          <w:tab w:val="left" w:pos="426"/>
          <w:tab w:val="left" w:pos="2268"/>
          <w:tab w:val="left" w:pos="3686"/>
          <w:tab w:val="left" w:pos="4536"/>
        </w:tabs>
        <w:ind w:left="426"/>
        <w:jc w:val="both"/>
        <w:rPr>
          <w:rFonts w:cs="Tahoma"/>
        </w:rPr>
      </w:pPr>
      <w:r w:rsidRPr="00E96985">
        <w:rPr>
          <w:rFonts w:cs="Tahoma"/>
        </w:rPr>
        <w:t>Aménager une fosse temporaire à sédiments comme mesure d’atténuation afin de réduire le transport vers l’aval des particules mis en suspension lors du creusage dans le cours d’eau</w:t>
      </w:r>
      <w:r>
        <w:rPr>
          <w:rFonts w:cs="Tahoma"/>
        </w:rPr>
        <w:t xml:space="preserve"> (section 4.1.3 de la Procédure)</w:t>
      </w:r>
      <w:r w:rsidRPr="00E96985">
        <w:rPr>
          <w:rFonts w:cs="Tahoma"/>
        </w:rPr>
        <w:t>. Cette fosse doit être localisée dans la partie aval du tronçon à entretenir.</w:t>
      </w:r>
    </w:p>
    <w:p w:rsidR="00BC1481" w:rsidRPr="007F649C" w:rsidRDefault="00BC1481" w:rsidP="00626B5F">
      <w:pPr>
        <w:numPr>
          <w:ilvl w:val="0"/>
          <w:numId w:val="22"/>
        </w:numPr>
        <w:tabs>
          <w:tab w:val="left" w:pos="0"/>
          <w:tab w:val="left" w:pos="426"/>
          <w:tab w:val="left" w:pos="2268"/>
          <w:tab w:val="left" w:pos="3686"/>
          <w:tab w:val="left" w:pos="4536"/>
        </w:tabs>
        <w:ind w:left="426"/>
        <w:jc w:val="both"/>
        <w:rPr>
          <w:rFonts w:cs="Tahoma"/>
        </w:rPr>
      </w:pPr>
      <w:r w:rsidRPr="00AD4EC4">
        <w:rPr>
          <w:rFonts w:cs="Tahoma"/>
        </w:rPr>
        <w:t xml:space="preserve">Procéder à un </w:t>
      </w:r>
      <w:proofErr w:type="spellStart"/>
      <w:r w:rsidRPr="00AD4EC4">
        <w:rPr>
          <w:rFonts w:cs="Tahoma"/>
        </w:rPr>
        <w:t>retalutage</w:t>
      </w:r>
      <w:proofErr w:type="spellEnd"/>
      <w:r w:rsidRPr="00AD4EC4">
        <w:rPr>
          <w:rFonts w:cs="Tahoma"/>
        </w:rPr>
        <w:t xml:space="preserve"> pour façonner une pente plus faible au talus, lorsque celui-ci est instable ou affaissé;</w:t>
      </w:r>
    </w:p>
    <w:p w:rsidR="00BC1481" w:rsidRPr="00BC1481" w:rsidRDefault="00BC1481" w:rsidP="00626B5F">
      <w:pPr>
        <w:numPr>
          <w:ilvl w:val="0"/>
          <w:numId w:val="22"/>
        </w:numPr>
        <w:tabs>
          <w:tab w:val="left" w:pos="0"/>
          <w:tab w:val="left" w:pos="426"/>
          <w:tab w:val="left" w:pos="2268"/>
          <w:tab w:val="left" w:pos="3686"/>
          <w:tab w:val="left" w:pos="4536"/>
        </w:tabs>
        <w:ind w:left="426"/>
        <w:jc w:val="both"/>
        <w:rPr>
          <w:rFonts w:cs="Tahoma"/>
        </w:rPr>
      </w:pPr>
      <w:r w:rsidRPr="00BC1481">
        <w:rPr>
          <w:rFonts w:cs="Tahoma"/>
        </w:rPr>
        <w:t>Stabiliser la base des talus lorsqu’il y a de l’affouillement ou des risques d’érosi</w:t>
      </w:r>
      <w:r>
        <w:rPr>
          <w:rFonts w:cs="Tahoma"/>
        </w:rPr>
        <w:t>on en accordant la priorité aux phytotechnologies tels que les ouvrages de stabilisation végétalisée ou combinée</w:t>
      </w:r>
      <w:r w:rsidR="00E96985">
        <w:rPr>
          <w:rFonts w:cs="Tahoma"/>
        </w:rPr>
        <w:t xml:space="preserve"> (section 4.1.4 de la Procédure)</w:t>
      </w:r>
      <w:r>
        <w:rPr>
          <w:rFonts w:cs="Tahoma"/>
        </w:rPr>
        <w:t>;</w:t>
      </w:r>
    </w:p>
    <w:p w:rsidR="00FD090B" w:rsidRDefault="005B5245" w:rsidP="00626B5F">
      <w:pPr>
        <w:numPr>
          <w:ilvl w:val="0"/>
          <w:numId w:val="22"/>
        </w:numPr>
        <w:tabs>
          <w:tab w:val="left" w:pos="0"/>
          <w:tab w:val="left" w:pos="426"/>
          <w:tab w:val="left" w:pos="2268"/>
          <w:tab w:val="left" w:pos="3686"/>
          <w:tab w:val="left" w:pos="4536"/>
        </w:tabs>
        <w:ind w:left="426"/>
        <w:jc w:val="both"/>
        <w:rPr>
          <w:rFonts w:cs="Tahoma"/>
        </w:rPr>
      </w:pPr>
      <w:r w:rsidRPr="00FD090B">
        <w:rPr>
          <w:rFonts w:cs="Tahoma"/>
        </w:rPr>
        <w:t>Le fond devra être uniforme et la pente longitudinale devra être aussi régulière que possible entre les points prévus pour les changements de</w:t>
      </w:r>
      <w:r w:rsidR="006F41FD" w:rsidRPr="00FD090B">
        <w:rPr>
          <w:rFonts w:cs="Tahoma"/>
        </w:rPr>
        <w:t xml:space="preserve"> pente</w:t>
      </w:r>
      <w:r w:rsidRPr="00FD090B">
        <w:rPr>
          <w:rFonts w:cs="Tahoma"/>
        </w:rPr>
        <w:t xml:space="preserve">, compte tenu de la </w:t>
      </w:r>
      <w:r w:rsidR="006F41FD" w:rsidRPr="00FD090B">
        <w:rPr>
          <w:rFonts w:cs="Tahoma"/>
        </w:rPr>
        <w:t>configuration</w:t>
      </w:r>
      <w:r w:rsidRPr="00FD090B">
        <w:rPr>
          <w:rFonts w:cs="Tahoma"/>
        </w:rPr>
        <w:t xml:space="preserve"> du terrain.</w:t>
      </w:r>
      <w:r w:rsidR="006F41FD" w:rsidRPr="00FD090B">
        <w:rPr>
          <w:rFonts w:cs="Tahoma"/>
        </w:rPr>
        <w:t xml:space="preserve"> </w:t>
      </w:r>
      <w:r w:rsidR="00BC1481">
        <w:rPr>
          <w:rFonts w:cs="Tahoma"/>
        </w:rPr>
        <w:t xml:space="preserve">Toutefois, </w:t>
      </w:r>
      <w:r w:rsidR="00BC1481" w:rsidRPr="00BC1481">
        <w:rPr>
          <w:rFonts w:cs="Tahoma"/>
        </w:rPr>
        <w:t>Le cours d’eau sera travaillé dans son lit actuel en conservant sa sinuosité.</w:t>
      </w:r>
    </w:p>
    <w:p w:rsidR="00AB4A10" w:rsidRPr="00BC1481" w:rsidRDefault="006F41FD" w:rsidP="00626B5F">
      <w:pPr>
        <w:numPr>
          <w:ilvl w:val="0"/>
          <w:numId w:val="22"/>
        </w:numPr>
        <w:tabs>
          <w:tab w:val="left" w:pos="0"/>
          <w:tab w:val="left" w:pos="426"/>
          <w:tab w:val="left" w:pos="2268"/>
          <w:tab w:val="left" w:pos="3686"/>
          <w:tab w:val="left" w:pos="4536"/>
        </w:tabs>
        <w:ind w:left="426"/>
        <w:jc w:val="both"/>
        <w:rPr>
          <w:rFonts w:cs="Tahoma"/>
        </w:rPr>
      </w:pPr>
      <w:r w:rsidRPr="00AD4EC4">
        <w:rPr>
          <w:rFonts w:cs="Tahoma"/>
        </w:rPr>
        <w:t>Les co</w:t>
      </w:r>
      <w:r w:rsidR="00DE7267" w:rsidRPr="00AD4EC4">
        <w:rPr>
          <w:rFonts w:cs="Tahoma"/>
        </w:rPr>
        <w:t xml:space="preserve">tes de creusage seront effectuées conformément au plan </w:t>
      </w:r>
      <w:r w:rsidR="00AB4A10" w:rsidRPr="00BC1481">
        <w:rPr>
          <w:rFonts w:cs="Tahoma"/>
        </w:rPr>
        <w:t>signé</w:t>
      </w:r>
      <w:r w:rsidR="00DE7267" w:rsidRPr="00BC1481">
        <w:rPr>
          <w:rFonts w:cs="Tahoma"/>
        </w:rPr>
        <w:t xml:space="preserve"> par un ingénieur n°</w:t>
      </w:r>
      <w:r w:rsidRPr="00BC1481">
        <w:rPr>
          <w:rFonts w:cs="Tahoma"/>
        </w:rPr>
        <w:t xml:space="preserve"> </w:t>
      </w:r>
      <w:r w:rsidR="000C440A" w:rsidRPr="00BC1481">
        <w:rPr>
          <w:rFonts w:cs="Tahoma"/>
        </w:rPr>
        <w:t xml:space="preserve">………. </w:t>
      </w:r>
      <w:r w:rsidRPr="00BC1481">
        <w:rPr>
          <w:rFonts w:cs="Tahoma"/>
        </w:rPr>
        <w:t>(</w:t>
      </w:r>
      <w:r w:rsidR="00DE7267" w:rsidRPr="00BC1481">
        <w:rPr>
          <w:rFonts w:cs="Tahoma"/>
        </w:rPr>
        <w:t xml:space="preserve">annexe </w:t>
      </w:r>
      <w:r w:rsidR="00410C5C">
        <w:rPr>
          <w:rFonts w:cs="Tahoma"/>
        </w:rPr>
        <w:t>3</w:t>
      </w:r>
      <w:r w:rsidR="00DE7267" w:rsidRPr="00BC1481">
        <w:rPr>
          <w:rFonts w:cs="Tahoma"/>
        </w:rPr>
        <w:t>)</w:t>
      </w:r>
      <w:r w:rsidR="00FD090B" w:rsidRPr="00BC1481">
        <w:rPr>
          <w:rFonts w:cs="Tahoma"/>
        </w:rPr>
        <w:t xml:space="preserve"> s</w:t>
      </w:r>
      <w:r w:rsidR="00AB4A10" w:rsidRPr="00BC1481">
        <w:rPr>
          <w:rFonts w:cs="Tahoma"/>
        </w:rPr>
        <w:t xml:space="preserve">ur une longueur de </w:t>
      </w:r>
      <w:r w:rsidR="000C440A" w:rsidRPr="00BC1481">
        <w:rPr>
          <w:rFonts w:cs="Tahoma"/>
        </w:rPr>
        <w:t>………</w:t>
      </w:r>
    </w:p>
    <w:p w:rsidR="000131E0" w:rsidRDefault="000131E0" w:rsidP="000131E0">
      <w:pPr>
        <w:jc w:val="both"/>
        <w:rPr>
          <w:bCs/>
          <w:iCs/>
        </w:rPr>
      </w:pPr>
    </w:p>
    <w:p w:rsidR="006F41FD" w:rsidRDefault="006F41FD" w:rsidP="006F41FD">
      <w:pPr>
        <w:tabs>
          <w:tab w:val="left" w:pos="709"/>
        </w:tabs>
        <w:ind w:left="426" w:hanging="426"/>
        <w:jc w:val="both"/>
        <w:rPr>
          <w:b/>
          <w:i/>
        </w:rPr>
      </w:pPr>
    </w:p>
    <w:p w:rsidR="007E1DB5" w:rsidRPr="007E1DB5" w:rsidRDefault="00613246" w:rsidP="006F41FD">
      <w:pPr>
        <w:tabs>
          <w:tab w:val="left" w:pos="709"/>
          <w:tab w:val="left" w:pos="1701"/>
          <w:tab w:val="left" w:pos="2268"/>
          <w:tab w:val="left" w:pos="3686"/>
          <w:tab w:val="left" w:pos="4536"/>
        </w:tabs>
        <w:ind w:left="426" w:hanging="426"/>
        <w:jc w:val="both"/>
        <w:rPr>
          <w:rFonts w:cs="Tahoma"/>
          <w:b/>
          <w:i/>
          <w:iCs/>
        </w:rPr>
      </w:pPr>
      <w:r>
        <w:rPr>
          <w:rFonts w:cs="Tahoma"/>
          <w:b/>
          <w:i/>
          <w:iCs/>
        </w:rPr>
        <w:t>6</w:t>
      </w:r>
      <w:r w:rsidR="006F41FD">
        <w:rPr>
          <w:rFonts w:cs="Tahoma"/>
          <w:b/>
          <w:i/>
          <w:iCs/>
        </w:rPr>
        <w:t>.</w:t>
      </w:r>
      <w:r w:rsidR="00223897">
        <w:rPr>
          <w:rFonts w:cs="Tahoma"/>
          <w:b/>
          <w:i/>
          <w:iCs/>
        </w:rPr>
        <w:tab/>
      </w:r>
      <w:r w:rsidR="00BC1481">
        <w:rPr>
          <w:rFonts w:cs="Tahoma"/>
          <w:b/>
          <w:i/>
          <w:iCs/>
        </w:rPr>
        <w:t>Travaux relatifs à la végétation</w:t>
      </w:r>
    </w:p>
    <w:p w:rsidR="007E1DB5" w:rsidRPr="007E1DB5" w:rsidRDefault="007E1DB5" w:rsidP="007E1DB5">
      <w:pPr>
        <w:tabs>
          <w:tab w:val="left" w:pos="567"/>
          <w:tab w:val="left" w:pos="1701"/>
          <w:tab w:val="left" w:pos="2268"/>
          <w:tab w:val="left" w:pos="3686"/>
          <w:tab w:val="left" w:pos="4536"/>
        </w:tabs>
        <w:ind w:left="1134"/>
        <w:jc w:val="both"/>
        <w:rPr>
          <w:rFonts w:cs="Tahoma"/>
          <w:bCs/>
        </w:rPr>
      </w:pPr>
    </w:p>
    <w:p w:rsidR="00BC1481" w:rsidRDefault="00BC1481" w:rsidP="00626B5F">
      <w:pPr>
        <w:numPr>
          <w:ilvl w:val="0"/>
          <w:numId w:val="22"/>
        </w:numPr>
        <w:tabs>
          <w:tab w:val="left" w:pos="0"/>
          <w:tab w:val="left" w:pos="426"/>
          <w:tab w:val="left" w:pos="2268"/>
          <w:tab w:val="left" w:pos="3686"/>
          <w:tab w:val="left" w:pos="4536"/>
        </w:tabs>
        <w:ind w:left="426"/>
        <w:jc w:val="both"/>
        <w:rPr>
          <w:rFonts w:cs="Tahoma"/>
        </w:rPr>
      </w:pPr>
      <w:r w:rsidRPr="00BC1481">
        <w:rPr>
          <w:rFonts w:cs="Tahoma"/>
        </w:rPr>
        <w:t>Rabattre partiellement le couvert végétal arbustif ou arborescent qui nuit à la réalisation des travaux;</w:t>
      </w:r>
    </w:p>
    <w:p w:rsidR="00BC1481" w:rsidRPr="00626B5F" w:rsidRDefault="00BC1481"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 xml:space="preserve">Enlever le couvert végétal du talus uniquement pour réaliser un </w:t>
      </w:r>
      <w:proofErr w:type="spellStart"/>
      <w:r w:rsidRPr="00626B5F">
        <w:rPr>
          <w:rFonts w:cs="Tahoma"/>
        </w:rPr>
        <w:t>retalutage</w:t>
      </w:r>
      <w:proofErr w:type="spellEnd"/>
      <w:r w:rsidRPr="00626B5F">
        <w:rPr>
          <w:rFonts w:cs="Tahoma"/>
        </w:rPr>
        <w:t xml:space="preserve"> en pente plus faible</w:t>
      </w:r>
      <w:r w:rsidR="00410C5C">
        <w:rPr>
          <w:rFonts w:cs="Tahoma"/>
        </w:rPr>
        <w:t>, la végétation des berges devant être conservée dans les autres cas afin d’éviter la création de foyers d’érosion;</w:t>
      </w:r>
    </w:p>
    <w:p w:rsidR="007F649C" w:rsidRDefault="00BC1481"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Disposer les résidus du déboisement à l’extérieur du cours d’eau et de la rive (largeur minimale de 10 ou 15 mètres).</w:t>
      </w:r>
    </w:p>
    <w:p w:rsidR="00BC1481" w:rsidRDefault="007E1DB5" w:rsidP="00626B5F">
      <w:pPr>
        <w:numPr>
          <w:ilvl w:val="0"/>
          <w:numId w:val="22"/>
        </w:numPr>
        <w:tabs>
          <w:tab w:val="left" w:pos="0"/>
          <w:tab w:val="left" w:pos="426"/>
          <w:tab w:val="left" w:pos="2268"/>
          <w:tab w:val="left" w:pos="3686"/>
          <w:tab w:val="left" w:pos="4536"/>
        </w:tabs>
        <w:ind w:left="426"/>
        <w:jc w:val="both"/>
        <w:rPr>
          <w:rFonts w:cs="Tahoma"/>
        </w:rPr>
      </w:pPr>
      <w:r w:rsidRPr="007F649C">
        <w:rPr>
          <w:rFonts w:cs="Tahoma"/>
        </w:rPr>
        <w:t>Le déboisement se limitera à la rive à partir de laquelle les travaux seront effectués.</w:t>
      </w:r>
    </w:p>
    <w:p w:rsidR="000D4B7B" w:rsidRPr="007F649C" w:rsidRDefault="000D4B7B" w:rsidP="000D4B7B">
      <w:pPr>
        <w:tabs>
          <w:tab w:val="left" w:pos="0"/>
          <w:tab w:val="left" w:pos="426"/>
          <w:tab w:val="left" w:pos="2268"/>
          <w:tab w:val="left" w:pos="3686"/>
          <w:tab w:val="left" w:pos="4536"/>
        </w:tabs>
        <w:ind w:left="426"/>
        <w:jc w:val="both"/>
        <w:rPr>
          <w:rFonts w:cs="Tahoma"/>
        </w:rPr>
      </w:pPr>
    </w:p>
    <w:p w:rsidR="00A60662" w:rsidRDefault="00A60662" w:rsidP="006F41FD">
      <w:pPr>
        <w:tabs>
          <w:tab w:val="left" w:pos="426"/>
          <w:tab w:val="left" w:pos="567"/>
          <w:tab w:val="left" w:pos="2268"/>
          <w:tab w:val="left" w:pos="3686"/>
          <w:tab w:val="left" w:pos="4536"/>
        </w:tabs>
        <w:jc w:val="both"/>
        <w:rPr>
          <w:rFonts w:cs="Tahoma"/>
        </w:rPr>
      </w:pPr>
    </w:p>
    <w:p w:rsidR="00A77948" w:rsidRPr="00626B5F" w:rsidRDefault="000D4B7B" w:rsidP="00626B5F">
      <w:pPr>
        <w:tabs>
          <w:tab w:val="left" w:pos="1701"/>
          <w:tab w:val="left" w:pos="2268"/>
          <w:tab w:val="left" w:pos="3686"/>
          <w:tab w:val="left" w:pos="4536"/>
        </w:tabs>
        <w:ind w:left="426" w:hanging="426"/>
        <w:jc w:val="both"/>
        <w:rPr>
          <w:rFonts w:cs="Tahoma"/>
          <w:b/>
          <w:i/>
          <w:iCs/>
        </w:rPr>
      </w:pPr>
      <w:r>
        <w:rPr>
          <w:rFonts w:cs="Tahoma"/>
          <w:b/>
          <w:i/>
          <w:iCs/>
        </w:rPr>
        <w:t xml:space="preserve">7. </w:t>
      </w:r>
      <w:r>
        <w:rPr>
          <w:rFonts w:cs="Tahoma"/>
          <w:b/>
          <w:i/>
          <w:iCs/>
        </w:rPr>
        <w:tab/>
      </w:r>
      <w:r w:rsidR="00A77948" w:rsidRPr="00AD4EC4">
        <w:rPr>
          <w:rFonts w:cs="Tahoma"/>
          <w:b/>
          <w:i/>
          <w:iCs/>
        </w:rPr>
        <w:t>Gestion des déblais et contrôle des sédiments</w:t>
      </w:r>
      <w:r w:rsidR="00A77948" w:rsidRPr="00626B5F">
        <w:rPr>
          <w:rFonts w:cs="Tahoma"/>
          <w:i/>
          <w:iCs/>
        </w:rPr>
        <w:t xml:space="preserve"> (adapté de </w:t>
      </w:r>
      <w:proofErr w:type="spellStart"/>
      <w:r w:rsidR="00A77948" w:rsidRPr="00626B5F">
        <w:rPr>
          <w:rFonts w:cs="Tahoma"/>
          <w:i/>
          <w:iCs/>
        </w:rPr>
        <w:t>Biofilia</w:t>
      </w:r>
      <w:proofErr w:type="spellEnd"/>
      <w:r w:rsidR="00A77948" w:rsidRPr="00626B5F">
        <w:rPr>
          <w:rFonts w:cs="Tahoma"/>
          <w:i/>
          <w:iCs/>
        </w:rPr>
        <w:t xml:space="preserve"> (2010)) </w:t>
      </w:r>
      <w:r w:rsidR="00A77948" w:rsidRPr="00AD4EC4">
        <w:rPr>
          <w:rFonts w:cs="Tahoma"/>
          <w:i/>
          <w:iCs/>
        </w:rPr>
        <w:t>(à adapter en fonction de l’ampleur des travaux)</w:t>
      </w:r>
    </w:p>
    <w:p w:rsidR="00A77948" w:rsidRPr="00A77948" w:rsidRDefault="00A77948" w:rsidP="00A77948">
      <w:pPr>
        <w:tabs>
          <w:tab w:val="left" w:pos="426"/>
          <w:tab w:val="left" w:pos="567"/>
          <w:tab w:val="left" w:pos="2268"/>
          <w:tab w:val="left" w:pos="3686"/>
          <w:tab w:val="left" w:pos="4536"/>
        </w:tabs>
        <w:jc w:val="both"/>
        <w:rPr>
          <w:rFonts w:cs="Tahoma"/>
        </w:rPr>
      </w:pPr>
    </w:p>
    <w:p w:rsidR="00A77948" w:rsidRPr="00A77948" w:rsidRDefault="00A77948" w:rsidP="00A77948">
      <w:pPr>
        <w:tabs>
          <w:tab w:val="left" w:pos="426"/>
          <w:tab w:val="left" w:pos="567"/>
          <w:tab w:val="left" w:pos="2268"/>
          <w:tab w:val="left" w:pos="3686"/>
          <w:tab w:val="left" w:pos="4536"/>
        </w:tabs>
        <w:jc w:val="both"/>
        <w:rPr>
          <w:rFonts w:cs="Tahoma"/>
        </w:rPr>
      </w:pPr>
      <w:r w:rsidRPr="00A77948">
        <w:rPr>
          <w:rFonts w:cs="Tahoma"/>
          <w:b/>
        </w:rPr>
        <w:t>Stabilisation des voies d’accès et des surfaces de travail</w:t>
      </w:r>
      <w:r w:rsidRPr="00A77948">
        <w:rPr>
          <w:rFonts w:cs="Tahoma"/>
        </w:rPr>
        <w:t xml:space="preserve"> </w:t>
      </w:r>
      <w:r w:rsidRPr="00A77948">
        <w:rPr>
          <w:rFonts w:cs="Tahoma"/>
          <w:b/>
        </w:rPr>
        <w:t>:</w:t>
      </w:r>
      <w:r w:rsidRPr="00A77948">
        <w:rPr>
          <w:rFonts w:cs="Tahoma"/>
        </w:rPr>
        <w:t xml:space="preserve"> </w:t>
      </w:r>
    </w:p>
    <w:p w:rsidR="00A77948" w:rsidRPr="00A77948" w:rsidRDefault="00A77948" w:rsidP="00A77948">
      <w:pPr>
        <w:tabs>
          <w:tab w:val="left" w:pos="426"/>
          <w:tab w:val="left" w:pos="567"/>
          <w:tab w:val="left" w:pos="2268"/>
          <w:tab w:val="left" w:pos="3686"/>
          <w:tab w:val="left" w:pos="4536"/>
        </w:tabs>
        <w:jc w:val="both"/>
        <w:rPr>
          <w:rFonts w:cs="Tahoma"/>
        </w:rPr>
      </w:pPr>
      <w:r w:rsidRPr="00A77948">
        <w:rPr>
          <w:rFonts w:cs="Tahoma"/>
        </w:rPr>
        <w:t xml:space="preserve">Les accès au chantier et les aires de manœuvre doivent être identifiés préalablement aux travaux avec le propriétaire et le responsable de la MRC. Les endroits où la machinerie circule régulièrement doivent être stabilisés et les voies d’accès doivent être remises à l’état naturel à la fin du chantier. </w:t>
      </w:r>
    </w:p>
    <w:p w:rsidR="00A77948" w:rsidRPr="00A77948" w:rsidRDefault="00A77948" w:rsidP="00A77948">
      <w:pPr>
        <w:tabs>
          <w:tab w:val="left" w:pos="426"/>
          <w:tab w:val="left" w:pos="567"/>
          <w:tab w:val="left" w:pos="2268"/>
          <w:tab w:val="left" w:pos="3686"/>
          <w:tab w:val="left" w:pos="4536"/>
        </w:tabs>
        <w:jc w:val="both"/>
        <w:rPr>
          <w:rFonts w:cs="Tahoma"/>
        </w:rPr>
      </w:pPr>
    </w:p>
    <w:p w:rsidR="00A77948" w:rsidRDefault="00A77948" w:rsidP="00A77948">
      <w:pPr>
        <w:tabs>
          <w:tab w:val="left" w:pos="426"/>
          <w:tab w:val="left" w:pos="567"/>
          <w:tab w:val="left" w:pos="2268"/>
          <w:tab w:val="left" w:pos="3686"/>
          <w:tab w:val="left" w:pos="4536"/>
        </w:tabs>
        <w:jc w:val="both"/>
        <w:rPr>
          <w:rFonts w:cs="Tahoma"/>
        </w:rPr>
      </w:pPr>
      <w:r w:rsidRPr="00A77948">
        <w:rPr>
          <w:rFonts w:cs="Tahoma"/>
          <w:b/>
        </w:rPr>
        <w:t>Confinement des sédiments :</w:t>
      </w:r>
      <w:r w:rsidRPr="00A77948">
        <w:rPr>
          <w:rFonts w:cs="Tahoma"/>
        </w:rPr>
        <w:t xml:space="preserve"> </w:t>
      </w:r>
    </w:p>
    <w:p w:rsidR="00A77948" w:rsidRPr="00A77948" w:rsidRDefault="00A77948" w:rsidP="005561C1">
      <w:pPr>
        <w:tabs>
          <w:tab w:val="left" w:pos="426"/>
          <w:tab w:val="left" w:pos="567"/>
          <w:tab w:val="left" w:pos="2268"/>
          <w:tab w:val="left" w:pos="3686"/>
          <w:tab w:val="left" w:pos="4536"/>
        </w:tabs>
        <w:jc w:val="both"/>
        <w:rPr>
          <w:rFonts w:cs="Tahoma"/>
        </w:rPr>
      </w:pPr>
      <w:r>
        <w:rPr>
          <w:rFonts w:cs="Tahoma"/>
        </w:rPr>
        <w:lastRenderedPageBreak/>
        <w:t>Les déblais doivent être entreposés ou régalés sur les terres agricoles adjacentes à l’extérieur</w:t>
      </w:r>
      <w:r w:rsidR="005561C1">
        <w:rPr>
          <w:rFonts w:cs="Tahoma"/>
        </w:rPr>
        <w:t xml:space="preserve"> de la </w:t>
      </w:r>
      <w:r w:rsidR="007F649C" w:rsidRPr="007F649C">
        <w:rPr>
          <w:rFonts w:cs="Tahoma"/>
        </w:rPr>
        <w:t>bande de végétation riveraine</w:t>
      </w:r>
      <w:r w:rsidR="007F649C">
        <w:rPr>
          <w:rFonts w:cs="Tahoma"/>
        </w:rPr>
        <w:t xml:space="preserve"> (largeur minimale de 3 mètres)</w:t>
      </w:r>
      <w:r w:rsidR="005561C1">
        <w:rPr>
          <w:rFonts w:cs="Tahoma"/>
        </w:rPr>
        <w:t>, en accord avec le propriétaire.</w:t>
      </w:r>
    </w:p>
    <w:p w:rsidR="00A77948" w:rsidRPr="00A77948" w:rsidRDefault="00A77948" w:rsidP="00A77948">
      <w:pPr>
        <w:tabs>
          <w:tab w:val="left" w:pos="426"/>
          <w:tab w:val="left" w:pos="567"/>
          <w:tab w:val="left" w:pos="2268"/>
          <w:tab w:val="left" w:pos="3686"/>
          <w:tab w:val="left" w:pos="4536"/>
        </w:tabs>
        <w:jc w:val="both"/>
        <w:rPr>
          <w:rFonts w:cs="Tahoma"/>
        </w:rPr>
      </w:pPr>
    </w:p>
    <w:p w:rsidR="00A77948" w:rsidRPr="005561C1" w:rsidRDefault="00A77948" w:rsidP="00A77948">
      <w:pPr>
        <w:tabs>
          <w:tab w:val="left" w:pos="426"/>
          <w:tab w:val="left" w:pos="567"/>
          <w:tab w:val="left" w:pos="2268"/>
          <w:tab w:val="left" w:pos="3686"/>
          <w:tab w:val="left" w:pos="4536"/>
        </w:tabs>
        <w:jc w:val="both"/>
        <w:rPr>
          <w:rFonts w:cs="Tahoma"/>
          <w:b/>
        </w:rPr>
      </w:pPr>
      <w:r w:rsidRPr="005561C1">
        <w:rPr>
          <w:rFonts w:cs="Tahoma"/>
          <w:b/>
        </w:rPr>
        <w:t>Collecte et filtration des eaux de ruissellement</w:t>
      </w:r>
      <w:r w:rsidR="005561C1">
        <w:rPr>
          <w:rFonts w:cs="Tahoma"/>
          <w:b/>
        </w:rPr>
        <w:t> :</w:t>
      </w:r>
    </w:p>
    <w:p w:rsidR="00A77948" w:rsidRPr="00A77948" w:rsidRDefault="00FF6D9B" w:rsidP="00A77948">
      <w:pPr>
        <w:tabs>
          <w:tab w:val="left" w:pos="426"/>
          <w:tab w:val="left" w:pos="567"/>
          <w:tab w:val="left" w:pos="2268"/>
          <w:tab w:val="left" w:pos="3686"/>
          <w:tab w:val="left" w:pos="4536"/>
        </w:tabs>
        <w:jc w:val="both"/>
        <w:rPr>
          <w:rFonts w:cs="Tahoma"/>
        </w:rPr>
      </w:pPr>
      <w:r>
        <w:rPr>
          <w:rFonts w:cs="Tahoma"/>
        </w:rPr>
        <w:t>L</w:t>
      </w:r>
      <w:r w:rsidR="00A77948" w:rsidRPr="00A77948">
        <w:rPr>
          <w:rFonts w:cs="Tahoma"/>
        </w:rPr>
        <w:t xml:space="preserve">es eaux de ruissellement </w:t>
      </w:r>
      <w:r>
        <w:rPr>
          <w:rFonts w:cs="Tahoma"/>
        </w:rPr>
        <w:t xml:space="preserve">doivent </w:t>
      </w:r>
      <w:r w:rsidR="00A77948" w:rsidRPr="00A77948">
        <w:rPr>
          <w:rFonts w:cs="Tahoma"/>
        </w:rPr>
        <w:t xml:space="preserve">être dérivées à </w:t>
      </w:r>
      <w:bookmarkStart w:id="0" w:name="23"/>
      <w:bookmarkEnd w:id="0"/>
      <w:r w:rsidR="00A77948" w:rsidRPr="00A77948">
        <w:rPr>
          <w:rFonts w:cs="Tahoma"/>
        </w:rPr>
        <w:t>l'écart de la zone des travaux en aménageant des fossés temporaires en pourtour de la</w:t>
      </w:r>
      <w:r>
        <w:rPr>
          <w:rFonts w:cs="Tahoma"/>
        </w:rPr>
        <w:t xml:space="preserve"> </w:t>
      </w:r>
      <w:r w:rsidR="00A77948" w:rsidRPr="00A77948">
        <w:rPr>
          <w:rFonts w:cs="Tahoma"/>
        </w:rPr>
        <w:t>zone des travaux.</w:t>
      </w:r>
      <w:r w:rsidR="005561C1">
        <w:rPr>
          <w:rFonts w:cs="Tahoma"/>
        </w:rPr>
        <w:t xml:space="preserve"> </w:t>
      </w:r>
      <w:r w:rsidR="00A77948" w:rsidRPr="00A77948">
        <w:rPr>
          <w:rFonts w:cs="Tahoma"/>
        </w:rPr>
        <w:t>Les eaux de ruissellement souillées doivent être collectées</w:t>
      </w:r>
      <w:r w:rsidR="005561C1">
        <w:rPr>
          <w:rFonts w:cs="Tahoma"/>
        </w:rPr>
        <w:t xml:space="preserve"> </w:t>
      </w:r>
      <w:r w:rsidR="00A77948" w:rsidRPr="00A77948">
        <w:rPr>
          <w:rFonts w:cs="Tahoma"/>
        </w:rPr>
        <w:t>et filtrées dans des bassins de</w:t>
      </w:r>
      <w:r w:rsidR="005561C1">
        <w:rPr>
          <w:rFonts w:cs="Tahoma"/>
        </w:rPr>
        <w:t xml:space="preserve"> </w:t>
      </w:r>
      <w:r w:rsidR="00A77948" w:rsidRPr="00A77948">
        <w:rPr>
          <w:rFonts w:cs="Tahoma"/>
        </w:rPr>
        <w:t>sédimentation ou d’infiltration dimensionnés pour permettre</w:t>
      </w:r>
      <w:r w:rsidR="005561C1">
        <w:rPr>
          <w:rFonts w:cs="Tahoma"/>
        </w:rPr>
        <w:t xml:space="preserve"> </w:t>
      </w:r>
      <w:r w:rsidR="00A77948" w:rsidRPr="00A77948">
        <w:rPr>
          <w:rFonts w:cs="Tahoma"/>
        </w:rPr>
        <w:t>un séjour de l’eau</w:t>
      </w:r>
      <w:r w:rsidR="005561C1">
        <w:rPr>
          <w:rFonts w:cs="Tahoma"/>
        </w:rPr>
        <w:t xml:space="preserve"> </w:t>
      </w:r>
      <w:r w:rsidR="00A77948" w:rsidRPr="00A77948">
        <w:rPr>
          <w:rFonts w:cs="Tahoma"/>
        </w:rPr>
        <w:t xml:space="preserve">suffisamment long pour intercepter et forcer la sédimentation des particules avant d’être évacués à l’extérieur du site </w:t>
      </w:r>
      <w:r w:rsidR="005561C1">
        <w:rPr>
          <w:rFonts w:cs="Tahoma"/>
        </w:rPr>
        <w:t>des travaux</w:t>
      </w:r>
      <w:r w:rsidR="00A77948" w:rsidRPr="00A77948">
        <w:rPr>
          <w:rFonts w:cs="Tahoma"/>
        </w:rPr>
        <w:t xml:space="preserve">. </w:t>
      </w:r>
    </w:p>
    <w:p w:rsidR="00A77948" w:rsidRPr="00A77948" w:rsidRDefault="00A77948" w:rsidP="00A77948">
      <w:pPr>
        <w:tabs>
          <w:tab w:val="left" w:pos="426"/>
          <w:tab w:val="left" w:pos="567"/>
          <w:tab w:val="left" w:pos="2268"/>
          <w:tab w:val="left" w:pos="3686"/>
          <w:tab w:val="left" w:pos="4536"/>
        </w:tabs>
        <w:jc w:val="both"/>
        <w:rPr>
          <w:rFonts w:cs="Tahoma"/>
        </w:rPr>
      </w:pPr>
    </w:p>
    <w:p w:rsidR="005561C1" w:rsidRDefault="005561C1" w:rsidP="00A77948">
      <w:pPr>
        <w:tabs>
          <w:tab w:val="left" w:pos="426"/>
          <w:tab w:val="left" w:pos="567"/>
          <w:tab w:val="left" w:pos="2268"/>
          <w:tab w:val="left" w:pos="3686"/>
          <w:tab w:val="left" w:pos="4536"/>
        </w:tabs>
        <w:jc w:val="both"/>
        <w:rPr>
          <w:rFonts w:cs="Tahoma"/>
        </w:rPr>
      </w:pPr>
      <w:r>
        <w:rPr>
          <w:rFonts w:cs="Tahoma"/>
          <w:b/>
        </w:rPr>
        <w:t xml:space="preserve">Stabilisation des zones remaniées </w:t>
      </w:r>
      <w:r w:rsidR="00A77948" w:rsidRPr="005561C1">
        <w:rPr>
          <w:rFonts w:cs="Tahoma"/>
          <w:b/>
        </w:rPr>
        <w:t xml:space="preserve">: </w:t>
      </w:r>
    </w:p>
    <w:p w:rsidR="00A77948" w:rsidRPr="00A77948" w:rsidRDefault="007F649C" w:rsidP="00A77948">
      <w:pPr>
        <w:tabs>
          <w:tab w:val="left" w:pos="426"/>
          <w:tab w:val="left" w:pos="567"/>
          <w:tab w:val="left" w:pos="2268"/>
          <w:tab w:val="left" w:pos="3686"/>
          <w:tab w:val="left" w:pos="4536"/>
        </w:tabs>
        <w:jc w:val="both"/>
        <w:rPr>
          <w:rFonts w:cs="Tahoma"/>
        </w:rPr>
      </w:pPr>
      <w:r w:rsidRPr="007F649C">
        <w:rPr>
          <w:rFonts w:cs="Tahoma"/>
        </w:rPr>
        <w:t>Procéder à l’ensemencement des sols mis à nu avec, minimalement, un mélange de plantes herbacées adaptées au milieu, le jour même des travaux. La plantation d’arbustes indigènes est également à préconiser. N.B. Le recouvrement des semences est recommandé en présence de cond</w:t>
      </w:r>
      <w:r>
        <w:rPr>
          <w:rFonts w:cs="Tahoma"/>
        </w:rPr>
        <w:t>itions sévères de stabilisation ou a</w:t>
      </w:r>
      <w:r w:rsidR="00A77948" w:rsidRPr="00A77948">
        <w:rPr>
          <w:rFonts w:cs="Tahoma"/>
        </w:rPr>
        <w:t>u-delà de la période de croissance des végétaux</w:t>
      </w:r>
      <w:r>
        <w:rPr>
          <w:rFonts w:cs="Tahoma"/>
        </w:rPr>
        <w:t>.</w:t>
      </w:r>
    </w:p>
    <w:p w:rsidR="00A77948" w:rsidRPr="00A77948" w:rsidRDefault="00A77948" w:rsidP="00A77948">
      <w:pPr>
        <w:tabs>
          <w:tab w:val="left" w:pos="426"/>
          <w:tab w:val="left" w:pos="567"/>
          <w:tab w:val="left" w:pos="2268"/>
          <w:tab w:val="left" w:pos="3686"/>
          <w:tab w:val="left" w:pos="4536"/>
        </w:tabs>
        <w:jc w:val="both"/>
        <w:rPr>
          <w:rFonts w:cs="Tahoma"/>
        </w:rPr>
      </w:pPr>
    </w:p>
    <w:p w:rsidR="00A77948" w:rsidRPr="005561C1" w:rsidRDefault="00A77948" w:rsidP="00A77948">
      <w:pPr>
        <w:tabs>
          <w:tab w:val="left" w:pos="426"/>
          <w:tab w:val="left" w:pos="567"/>
          <w:tab w:val="left" w:pos="2268"/>
          <w:tab w:val="left" w:pos="3686"/>
          <w:tab w:val="left" w:pos="4536"/>
        </w:tabs>
        <w:jc w:val="both"/>
        <w:rPr>
          <w:rFonts w:cs="Tahoma"/>
          <w:b/>
        </w:rPr>
      </w:pPr>
      <w:r w:rsidRPr="005561C1">
        <w:rPr>
          <w:rFonts w:cs="Tahoma"/>
          <w:b/>
        </w:rPr>
        <w:t>Échéancier et exécution des travaux en phases</w:t>
      </w:r>
      <w:r w:rsidR="005561C1">
        <w:rPr>
          <w:rFonts w:cs="Tahoma"/>
          <w:b/>
        </w:rPr>
        <w:t> :</w:t>
      </w:r>
    </w:p>
    <w:p w:rsidR="00A77948" w:rsidRPr="00A77948" w:rsidRDefault="005561C1" w:rsidP="00A77948">
      <w:pPr>
        <w:tabs>
          <w:tab w:val="left" w:pos="426"/>
          <w:tab w:val="left" w:pos="567"/>
          <w:tab w:val="left" w:pos="2268"/>
          <w:tab w:val="left" w:pos="3686"/>
          <w:tab w:val="left" w:pos="4536"/>
        </w:tabs>
        <w:jc w:val="both"/>
        <w:rPr>
          <w:rFonts w:cs="Tahoma"/>
        </w:rPr>
      </w:pPr>
      <w:r>
        <w:rPr>
          <w:rFonts w:cs="Tahoma"/>
        </w:rPr>
        <w:t>L</w:t>
      </w:r>
      <w:r w:rsidR="00A77948" w:rsidRPr="00A77948">
        <w:rPr>
          <w:rFonts w:cs="Tahoma"/>
        </w:rPr>
        <w:t>ors de gros travaux, il est préférable de réaliser les travaux en plusieurs phases, afin d’éviter de gérer les</w:t>
      </w:r>
      <w:r>
        <w:rPr>
          <w:rFonts w:cs="Tahoma"/>
        </w:rPr>
        <w:t xml:space="preserve"> </w:t>
      </w:r>
      <w:r w:rsidR="00A77948" w:rsidRPr="00A77948">
        <w:rPr>
          <w:rFonts w:cs="Tahoma"/>
        </w:rPr>
        <w:t>impacts liés à la mise à nue d’une grande superficie de s</w:t>
      </w:r>
      <w:r>
        <w:rPr>
          <w:rFonts w:cs="Tahoma"/>
        </w:rPr>
        <w:t>ol et de stabiliser adéquatement les zones remaniées au fur et à mesure de l’avancement des travaux.</w:t>
      </w:r>
      <w:r w:rsidR="00A77948" w:rsidRPr="00A77948">
        <w:rPr>
          <w:rFonts w:cs="Tahoma"/>
        </w:rPr>
        <w:t xml:space="preserve"> </w:t>
      </w:r>
    </w:p>
    <w:p w:rsidR="00A60662" w:rsidRPr="007E1DB5" w:rsidRDefault="00A60662" w:rsidP="006F41FD">
      <w:pPr>
        <w:tabs>
          <w:tab w:val="left" w:pos="426"/>
          <w:tab w:val="left" w:pos="567"/>
          <w:tab w:val="left" w:pos="2268"/>
          <w:tab w:val="left" w:pos="3686"/>
          <w:tab w:val="left" w:pos="4536"/>
        </w:tabs>
        <w:jc w:val="both"/>
        <w:rPr>
          <w:rFonts w:cs="Tahoma"/>
        </w:rPr>
      </w:pPr>
    </w:p>
    <w:p w:rsidR="00761DC4" w:rsidRPr="00AD4EC4" w:rsidRDefault="00761DC4" w:rsidP="00626B5F">
      <w:pPr>
        <w:tabs>
          <w:tab w:val="left" w:pos="709"/>
          <w:tab w:val="left" w:pos="1701"/>
          <w:tab w:val="left" w:pos="2268"/>
          <w:tab w:val="left" w:pos="3686"/>
          <w:tab w:val="left" w:pos="4536"/>
        </w:tabs>
        <w:ind w:left="426" w:hanging="426"/>
        <w:jc w:val="both"/>
        <w:rPr>
          <w:rFonts w:cs="Tahoma"/>
          <w:b/>
          <w:i/>
          <w:iCs/>
        </w:rPr>
      </w:pPr>
      <w:r w:rsidRPr="00AD4EC4">
        <w:rPr>
          <w:rFonts w:cs="Tahoma"/>
          <w:b/>
          <w:i/>
          <w:iCs/>
        </w:rPr>
        <w:t>8.</w:t>
      </w:r>
      <w:r w:rsidRPr="00AD4EC4">
        <w:rPr>
          <w:rFonts w:cs="Tahoma"/>
          <w:b/>
          <w:i/>
          <w:iCs/>
        </w:rPr>
        <w:tab/>
        <w:t>Précautions à prendre avec la machinerie</w:t>
      </w:r>
    </w:p>
    <w:p w:rsidR="00761DC4" w:rsidRDefault="00761DC4" w:rsidP="00A60662">
      <w:pPr>
        <w:tabs>
          <w:tab w:val="left" w:pos="709"/>
        </w:tabs>
        <w:jc w:val="both"/>
        <w:rPr>
          <w:rFonts w:cs="Tahoma"/>
          <w:b/>
          <w:bCs/>
          <w:i/>
          <w:iCs/>
        </w:rPr>
      </w:pPr>
    </w:p>
    <w:p w:rsidR="00761DC4" w:rsidRPr="00626B5F" w:rsidRDefault="00FF6D9B" w:rsidP="00626B5F">
      <w:pPr>
        <w:numPr>
          <w:ilvl w:val="0"/>
          <w:numId w:val="22"/>
        </w:numPr>
        <w:tabs>
          <w:tab w:val="left" w:pos="0"/>
          <w:tab w:val="left" w:pos="426"/>
          <w:tab w:val="left" w:pos="2268"/>
          <w:tab w:val="left" w:pos="3686"/>
          <w:tab w:val="left" w:pos="4536"/>
        </w:tabs>
        <w:ind w:left="426"/>
        <w:jc w:val="both"/>
        <w:rPr>
          <w:rFonts w:cs="Tahoma"/>
        </w:rPr>
      </w:pPr>
      <w:r w:rsidRPr="00AD4EC4">
        <w:rPr>
          <w:rFonts w:cs="Tahoma"/>
        </w:rPr>
        <w:t>L</w:t>
      </w:r>
      <w:r w:rsidR="00761DC4" w:rsidRPr="00AD4EC4">
        <w:rPr>
          <w:rFonts w:cs="Tahoma"/>
        </w:rPr>
        <w:t>a machiner</w:t>
      </w:r>
      <w:r w:rsidRPr="00626B5F">
        <w:rPr>
          <w:rFonts w:cs="Tahoma"/>
        </w:rPr>
        <w:t>ie ne doit pas circuler dans l’eau. Dans la mesure où une traverse temporaire doit être effectuée afin d’accéder à la zone des travaux, cette dernière doit être réalisée afin de limiter la mise en suspension des sédiments;</w:t>
      </w:r>
    </w:p>
    <w:p w:rsidR="00761DC4" w:rsidRPr="00626B5F" w:rsidRDefault="00FF6D9B"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L</w:t>
      </w:r>
      <w:r w:rsidR="00761DC4" w:rsidRPr="00626B5F">
        <w:rPr>
          <w:rFonts w:cs="Tahoma"/>
        </w:rPr>
        <w:t>’entreposage et le ravitaillement de la machinerie se feront à au moins 30 mètres de tous cours d’eau</w:t>
      </w:r>
      <w:r w:rsidRPr="00626B5F">
        <w:rPr>
          <w:rFonts w:cs="Tahoma"/>
        </w:rPr>
        <w:t>;</w:t>
      </w:r>
    </w:p>
    <w:p w:rsidR="00761DC4" w:rsidRPr="00626B5F" w:rsidRDefault="00FF6D9B"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U</w:t>
      </w:r>
      <w:r w:rsidR="00761DC4" w:rsidRPr="00626B5F">
        <w:rPr>
          <w:rFonts w:cs="Tahoma"/>
        </w:rPr>
        <w:t>ne trousse de récupération d’hydrocarbure sera présente sur le chantier du</w:t>
      </w:r>
      <w:r w:rsidRPr="00626B5F">
        <w:rPr>
          <w:rFonts w:cs="Tahoma"/>
        </w:rPr>
        <w:t>rant toute la durée des travaux;</w:t>
      </w:r>
    </w:p>
    <w:p w:rsidR="00761DC4" w:rsidRPr="00626B5F" w:rsidRDefault="00FF6D9B" w:rsidP="00626B5F">
      <w:pPr>
        <w:numPr>
          <w:ilvl w:val="0"/>
          <w:numId w:val="22"/>
        </w:numPr>
        <w:tabs>
          <w:tab w:val="left" w:pos="0"/>
          <w:tab w:val="left" w:pos="426"/>
          <w:tab w:val="left" w:pos="2268"/>
          <w:tab w:val="left" w:pos="3686"/>
          <w:tab w:val="left" w:pos="4536"/>
        </w:tabs>
        <w:ind w:left="426"/>
        <w:jc w:val="both"/>
        <w:rPr>
          <w:rFonts w:cs="Tahoma"/>
        </w:rPr>
      </w:pPr>
      <w:r w:rsidRPr="00626B5F">
        <w:rPr>
          <w:rFonts w:cs="Tahoma"/>
        </w:rPr>
        <w:t>L</w:t>
      </w:r>
      <w:r w:rsidR="00761DC4" w:rsidRPr="00626B5F">
        <w:rPr>
          <w:rFonts w:cs="Tahoma"/>
        </w:rPr>
        <w:t>a machinerie utilisée sera propre et en bon état de fonctionnement.</w:t>
      </w:r>
    </w:p>
    <w:p w:rsidR="00761DC4" w:rsidRDefault="00761DC4" w:rsidP="00A60662">
      <w:pPr>
        <w:tabs>
          <w:tab w:val="left" w:pos="709"/>
        </w:tabs>
        <w:jc w:val="both"/>
        <w:rPr>
          <w:rFonts w:cs="Tahoma"/>
          <w:b/>
          <w:bCs/>
          <w:i/>
          <w:iCs/>
        </w:rPr>
      </w:pPr>
    </w:p>
    <w:p w:rsidR="00A60662" w:rsidRDefault="00FF6D9B" w:rsidP="00626B5F">
      <w:pPr>
        <w:tabs>
          <w:tab w:val="left" w:pos="709"/>
          <w:tab w:val="left" w:pos="1701"/>
          <w:tab w:val="left" w:pos="2268"/>
          <w:tab w:val="left" w:pos="3686"/>
          <w:tab w:val="left" w:pos="4536"/>
        </w:tabs>
        <w:ind w:left="426" w:hanging="426"/>
        <w:jc w:val="both"/>
        <w:rPr>
          <w:rFonts w:cs="Tahoma"/>
          <w:b/>
          <w:i/>
          <w:iCs/>
        </w:rPr>
      </w:pPr>
      <w:r w:rsidRPr="00AD4EC4">
        <w:rPr>
          <w:rFonts w:cs="Tahoma"/>
          <w:b/>
          <w:i/>
          <w:iCs/>
        </w:rPr>
        <w:t>9</w:t>
      </w:r>
      <w:r w:rsidR="00A60662" w:rsidRPr="00AD4EC4">
        <w:rPr>
          <w:rFonts w:cs="Tahoma"/>
          <w:b/>
          <w:i/>
          <w:iCs/>
        </w:rPr>
        <w:t>.</w:t>
      </w:r>
      <w:r w:rsidR="00A60662" w:rsidRPr="00AD4EC4">
        <w:rPr>
          <w:rFonts w:cs="Tahoma"/>
          <w:b/>
          <w:i/>
          <w:iCs/>
        </w:rPr>
        <w:tab/>
        <w:t>Tableaux des spécifications</w:t>
      </w:r>
    </w:p>
    <w:p w:rsidR="00E96985" w:rsidRDefault="00E96985" w:rsidP="00626B5F">
      <w:pPr>
        <w:tabs>
          <w:tab w:val="left" w:pos="709"/>
          <w:tab w:val="left" w:pos="1701"/>
          <w:tab w:val="left" w:pos="2268"/>
          <w:tab w:val="left" w:pos="3686"/>
          <w:tab w:val="left" w:pos="4536"/>
        </w:tabs>
        <w:ind w:left="426" w:hanging="426"/>
        <w:jc w:val="both"/>
        <w:rPr>
          <w:rFonts w:cs="Tahoma"/>
          <w:b/>
          <w:i/>
          <w:iCs/>
        </w:rPr>
      </w:pPr>
    </w:p>
    <w:tbl>
      <w:tblPr>
        <w:tblStyle w:val="Grilledutableau"/>
        <w:tblW w:w="0" w:type="auto"/>
        <w:tblInd w:w="426" w:type="dxa"/>
        <w:tblLook w:val="04A0" w:firstRow="1" w:lastRow="0" w:firstColumn="1" w:lastColumn="0" w:noHBand="0" w:noVBand="1"/>
      </w:tblPr>
      <w:tblGrid>
        <w:gridCol w:w="6799"/>
        <w:gridCol w:w="708"/>
      </w:tblGrid>
      <w:tr w:rsidR="00E96985" w:rsidTr="00626B5F">
        <w:tc>
          <w:tcPr>
            <w:tcW w:w="6799" w:type="dxa"/>
          </w:tcPr>
          <w:p w:rsidR="00E96985" w:rsidRDefault="00E96985" w:rsidP="00AD4EC4">
            <w:pPr>
              <w:tabs>
                <w:tab w:val="left" w:pos="709"/>
                <w:tab w:val="left" w:pos="1701"/>
                <w:tab w:val="left" w:pos="2268"/>
                <w:tab w:val="left" w:pos="3686"/>
                <w:tab w:val="left" w:pos="4536"/>
              </w:tabs>
              <w:jc w:val="both"/>
              <w:rPr>
                <w:rFonts w:cs="Tahoma"/>
              </w:rPr>
            </w:pPr>
            <w:r>
              <w:rPr>
                <w:bCs/>
              </w:rPr>
              <w:t>Longueur prévue des travaux d’entretien (tiers inférieur) </w:t>
            </w:r>
          </w:p>
        </w:tc>
        <w:tc>
          <w:tcPr>
            <w:tcW w:w="708" w:type="dxa"/>
          </w:tcPr>
          <w:p w:rsidR="00E96985" w:rsidRDefault="00E96985" w:rsidP="00626B5F">
            <w:pPr>
              <w:tabs>
                <w:tab w:val="left" w:pos="709"/>
                <w:tab w:val="left" w:pos="1701"/>
                <w:tab w:val="left" w:pos="1734"/>
                <w:tab w:val="left" w:pos="3686"/>
                <w:tab w:val="left" w:pos="4536"/>
              </w:tabs>
              <w:ind w:right="175"/>
              <w:jc w:val="right"/>
              <w:rPr>
                <w:rFonts w:cs="Tahoma"/>
              </w:rPr>
            </w:pPr>
            <w:r>
              <w:rPr>
                <w:rFonts w:cs="Tahoma"/>
              </w:rPr>
              <w:t>m</w:t>
            </w:r>
          </w:p>
        </w:tc>
      </w:tr>
      <w:tr w:rsidR="00E96985" w:rsidTr="00626B5F">
        <w:tc>
          <w:tcPr>
            <w:tcW w:w="6799" w:type="dxa"/>
          </w:tcPr>
          <w:p w:rsidR="00E96985" w:rsidRDefault="00E96985" w:rsidP="00E96985">
            <w:pPr>
              <w:tabs>
                <w:tab w:val="left" w:pos="709"/>
                <w:tab w:val="left" w:pos="1701"/>
                <w:tab w:val="left" w:pos="2268"/>
                <w:tab w:val="left" w:pos="3686"/>
                <w:tab w:val="left" w:pos="4536"/>
              </w:tabs>
              <w:jc w:val="both"/>
              <w:rPr>
                <w:rFonts w:cs="Tahoma"/>
              </w:rPr>
            </w:pPr>
            <w:r>
              <w:rPr>
                <w:rFonts w:cs="Tahoma"/>
              </w:rPr>
              <w:t xml:space="preserve">Longueur </w:t>
            </w:r>
            <w:r w:rsidRPr="00AD4EC4">
              <w:t>de r</w:t>
            </w:r>
            <w:r w:rsidRPr="00626B5F">
              <w:t xml:space="preserve">eprofilage ou </w:t>
            </w:r>
            <w:proofErr w:type="spellStart"/>
            <w:r w:rsidRPr="00626B5F">
              <w:t>retalutage</w:t>
            </w:r>
            <w:proofErr w:type="spellEnd"/>
            <w:r w:rsidRPr="00626B5F">
              <w:t xml:space="preserve"> des rives</w:t>
            </w:r>
          </w:p>
        </w:tc>
        <w:tc>
          <w:tcPr>
            <w:tcW w:w="708" w:type="dxa"/>
          </w:tcPr>
          <w:p w:rsidR="00E96985" w:rsidRDefault="00E96985" w:rsidP="00626B5F">
            <w:pPr>
              <w:tabs>
                <w:tab w:val="left" w:pos="709"/>
                <w:tab w:val="left" w:pos="1701"/>
                <w:tab w:val="left" w:pos="1734"/>
                <w:tab w:val="left" w:pos="3686"/>
                <w:tab w:val="left" w:pos="4536"/>
              </w:tabs>
              <w:ind w:right="175"/>
              <w:jc w:val="right"/>
              <w:rPr>
                <w:rFonts w:cs="Tahoma"/>
              </w:rPr>
            </w:pPr>
            <w:r>
              <w:rPr>
                <w:rFonts w:cs="Tahoma"/>
              </w:rPr>
              <w:t>m</w:t>
            </w:r>
          </w:p>
        </w:tc>
      </w:tr>
      <w:tr w:rsidR="00E96985" w:rsidTr="00626B5F">
        <w:tc>
          <w:tcPr>
            <w:tcW w:w="6799" w:type="dxa"/>
          </w:tcPr>
          <w:p w:rsidR="00E96985" w:rsidRDefault="00E96985" w:rsidP="00E96985">
            <w:pPr>
              <w:tabs>
                <w:tab w:val="left" w:pos="709"/>
                <w:tab w:val="left" w:pos="1701"/>
                <w:tab w:val="left" w:pos="2268"/>
                <w:tab w:val="left" w:pos="3686"/>
                <w:tab w:val="left" w:pos="4536"/>
              </w:tabs>
              <w:jc w:val="both"/>
              <w:rPr>
                <w:rFonts w:cs="Tahoma"/>
              </w:rPr>
            </w:pPr>
            <w:r>
              <w:rPr>
                <w:bCs/>
              </w:rPr>
              <w:t>Volume estimé des déblais</w:t>
            </w:r>
          </w:p>
        </w:tc>
        <w:tc>
          <w:tcPr>
            <w:tcW w:w="708" w:type="dxa"/>
          </w:tcPr>
          <w:p w:rsidR="00E96985" w:rsidRDefault="00E96985" w:rsidP="00626B5F">
            <w:pPr>
              <w:tabs>
                <w:tab w:val="left" w:pos="709"/>
                <w:tab w:val="left" w:pos="1701"/>
                <w:tab w:val="left" w:pos="1734"/>
                <w:tab w:val="left" w:pos="3686"/>
                <w:tab w:val="left" w:pos="4536"/>
              </w:tabs>
              <w:ind w:right="175"/>
              <w:jc w:val="right"/>
              <w:rPr>
                <w:rFonts w:cs="Tahoma"/>
              </w:rPr>
            </w:pPr>
            <w:r>
              <w:rPr>
                <w:bCs/>
              </w:rPr>
              <w:t>m³</w:t>
            </w:r>
          </w:p>
        </w:tc>
      </w:tr>
      <w:tr w:rsidR="00E96985" w:rsidTr="00626B5F">
        <w:tc>
          <w:tcPr>
            <w:tcW w:w="6799" w:type="dxa"/>
          </w:tcPr>
          <w:p w:rsidR="00E96985" w:rsidRDefault="00E96985" w:rsidP="00E96985">
            <w:pPr>
              <w:tabs>
                <w:tab w:val="left" w:pos="709"/>
                <w:tab w:val="left" w:pos="1701"/>
                <w:tab w:val="left" w:pos="2268"/>
                <w:tab w:val="left" w:pos="3686"/>
                <w:tab w:val="left" w:pos="4536"/>
              </w:tabs>
              <w:jc w:val="both"/>
              <w:rPr>
                <w:bCs/>
              </w:rPr>
            </w:pPr>
            <w:r w:rsidRPr="00E96985">
              <w:rPr>
                <w:bCs/>
              </w:rPr>
              <w:t>Enrochement base des talus</w:t>
            </w:r>
            <w:r>
              <w:rPr>
                <w:bCs/>
              </w:rPr>
              <w:t xml:space="preserve"> (longueur approximative)</w:t>
            </w:r>
          </w:p>
        </w:tc>
        <w:tc>
          <w:tcPr>
            <w:tcW w:w="708" w:type="dxa"/>
          </w:tcPr>
          <w:p w:rsidR="00E96985" w:rsidRDefault="00E96985" w:rsidP="00626B5F">
            <w:pPr>
              <w:tabs>
                <w:tab w:val="left" w:pos="709"/>
                <w:tab w:val="left" w:pos="1701"/>
                <w:tab w:val="left" w:pos="1734"/>
                <w:tab w:val="left" w:pos="3686"/>
                <w:tab w:val="left" w:pos="4536"/>
              </w:tabs>
              <w:ind w:right="175"/>
              <w:jc w:val="right"/>
              <w:rPr>
                <w:bCs/>
              </w:rPr>
            </w:pPr>
            <w:r>
              <w:rPr>
                <w:bCs/>
              </w:rPr>
              <w:t>m</w:t>
            </w:r>
          </w:p>
        </w:tc>
      </w:tr>
      <w:tr w:rsidR="00E96985" w:rsidTr="00626B5F">
        <w:tc>
          <w:tcPr>
            <w:tcW w:w="6799" w:type="dxa"/>
          </w:tcPr>
          <w:p w:rsidR="004561B5" w:rsidRDefault="00AD4EC4" w:rsidP="006156D5">
            <w:pPr>
              <w:tabs>
                <w:tab w:val="left" w:pos="709"/>
                <w:tab w:val="left" w:pos="1701"/>
                <w:tab w:val="left" w:pos="2268"/>
                <w:tab w:val="left" w:pos="3686"/>
                <w:tab w:val="left" w:pos="4536"/>
              </w:tabs>
              <w:jc w:val="both"/>
              <w:rPr>
                <w:rFonts w:cs="Tahoma"/>
              </w:rPr>
            </w:pPr>
            <w:r w:rsidRPr="00AD4EC4">
              <w:rPr>
                <w:rFonts w:cs="Tahoma"/>
              </w:rPr>
              <w:t xml:space="preserve">Stabilisation </w:t>
            </w:r>
            <w:r w:rsidR="004561B5">
              <w:rPr>
                <w:rFonts w:cs="Tahoma"/>
              </w:rPr>
              <w:t>(perré)</w:t>
            </w:r>
          </w:p>
        </w:tc>
        <w:tc>
          <w:tcPr>
            <w:tcW w:w="708" w:type="dxa"/>
          </w:tcPr>
          <w:p w:rsidR="00E96985" w:rsidRDefault="00E96985" w:rsidP="00626B5F">
            <w:pPr>
              <w:tabs>
                <w:tab w:val="left" w:pos="709"/>
                <w:tab w:val="left" w:pos="1701"/>
                <w:tab w:val="left" w:pos="1734"/>
                <w:tab w:val="left" w:pos="3686"/>
                <w:tab w:val="left" w:pos="4536"/>
              </w:tabs>
              <w:ind w:right="175"/>
              <w:jc w:val="right"/>
              <w:rPr>
                <w:rFonts w:cs="Tahoma"/>
              </w:rPr>
            </w:pPr>
            <w:r>
              <w:rPr>
                <w:bCs/>
              </w:rPr>
              <w:t>m²</w:t>
            </w:r>
          </w:p>
        </w:tc>
      </w:tr>
      <w:tr w:rsidR="004561B5" w:rsidTr="00626B5F">
        <w:tc>
          <w:tcPr>
            <w:tcW w:w="6799" w:type="dxa"/>
          </w:tcPr>
          <w:p w:rsidR="004561B5" w:rsidRPr="00AD4EC4" w:rsidRDefault="004561B5" w:rsidP="006156D5">
            <w:pPr>
              <w:tabs>
                <w:tab w:val="left" w:pos="709"/>
                <w:tab w:val="left" w:pos="1701"/>
                <w:tab w:val="left" w:pos="2268"/>
                <w:tab w:val="left" w:pos="3686"/>
                <w:tab w:val="left" w:pos="4536"/>
              </w:tabs>
              <w:jc w:val="both"/>
              <w:rPr>
                <w:rFonts w:cs="Tahoma"/>
              </w:rPr>
            </w:pPr>
            <w:r>
              <w:rPr>
                <w:rFonts w:cs="Tahoma"/>
              </w:rPr>
              <w:t>Stabilisation (génie végétal)</w:t>
            </w:r>
          </w:p>
        </w:tc>
        <w:tc>
          <w:tcPr>
            <w:tcW w:w="708" w:type="dxa"/>
          </w:tcPr>
          <w:p w:rsidR="004561B5" w:rsidRDefault="004561B5" w:rsidP="00626B5F">
            <w:pPr>
              <w:tabs>
                <w:tab w:val="left" w:pos="709"/>
                <w:tab w:val="left" w:pos="1701"/>
                <w:tab w:val="left" w:pos="1734"/>
                <w:tab w:val="left" w:pos="3686"/>
                <w:tab w:val="left" w:pos="4536"/>
              </w:tabs>
              <w:ind w:right="175"/>
              <w:jc w:val="right"/>
              <w:rPr>
                <w:bCs/>
              </w:rPr>
            </w:pPr>
            <w:r>
              <w:rPr>
                <w:bCs/>
              </w:rPr>
              <w:t>m²</w:t>
            </w:r>
          </w:p>
        </w:tc>
      </w:tr>
      <w:tr w:rsidR="004561B5" w:rsidTr="00626B5F">
        <w:tc>
          <w:tcPr>
            <w:tcW w:w="6799" w:type="dxa"/>
          </w:tcPr>
          <w:p w:rsidR="004561B5" w:rsidRDefault="004561B5" w:rsidP="006156D5">
            <w:pPr>
              <w:tabs>
                <w:tab w:val="left" w:pos="709"/>
                <w:tab w:val="left" w:pos="1701"/>
                <w:tab w:val="left" w:pos="2268"/>
                <w:tab w:val="left" w:pos="3686"/>
                <w:tab w:val="left" w:pos="4536"/>
              </w:tabs>
              <w:jc w:val="both"/>
              <w:rPr>
                <w:rFonts w:cs="Tahoma"/>
              </w:rPr>
            </w:pPr>
            <w:r>
              <w:rPr>
                <w:rFonts w:cs="Tahoma"/>
              </w:rPr>
              <w:t>Stabilisation (enrochement végétalisé)</w:t>
            </w:r>
          </w:p>
        </w:tc>
        <w:tc>
          <w:tcPr>
            <w:tcW w:w="708" w:type="dxa"/>
          </w:tcPr>
          <w:p w:rsidR="004561B5" w:rsidRDefault="004561B5" w:rsidP="00626B5F">
            <w:pPr>
              <w:tabs>
                <w:tab w:val="left" w:pos="709"/>
                <w:tab w:val="left" w:pos="1701"/>
                <w:tab w:val="left" w:pos="1734"/>
                <w:tab w:val="left" w:pos="3686"/>
                <w:tab w:val="left" w:pos="4536"/>
              </w:tabs>
              <w:ind w:right="175"/>
              <w:jc w:val="right"/>
              <w:rPr>
                <w:bCs/>
              </w:rPr>
            </w:pPr>
            <w:r>
              <w:rPr>
                <w:bCs/>
              </w:rPr>
              <w:t>m²</w:t>
            </w:r>
          </w:p>
        </w:tc>
      </w:tr>
    </w:tbl>
    <w:p w:rsidR="00E96985" w:rsidRDefault="00E96985" w:rsidP="00626B5F">
      <w:pPr>
        <w:tabs>
          <w:tab w:val="left" w:pos="709"/>
          <w:tab w:val="left" w:pos="1701"/>
          <w:tab w:val="left" w:pos="2268"/>
          <w:tab w:val="left" w:pos="3686"/>
          <w:tab w:val="left" w:pos="4536"/>
        </w:tabs>
        <w:ind w:left="426" w:hanging="426"/>
        <w:jc w:val="both"/>
        <w:rPr>
          <w:rFonts w:cs="Tahoma"/>
        </w:rPr>
      </w:pPr>
    </w:p>
    <w:p w:rsidR="006156D5" w:rsidRPr="006156D5" w:rsidRDefault="006156D5" w:rsidP="00626B5F">
      <w:pPr>
        <w:tabs>
          <w:tab w:val="left" w:pos="709"/>
          <w:tab w:val="left" w:pos="1701"/>
          <w:tab w:val="left" w:pos="2268"/>
          <w:tab w:val="left" w:pos="3686"/>
          <w:tab w:val="left" w:pos="4536"/>
        </w:tabs>
        <w:ind w:left="426" w:hanging="426"/>
        <w:jc w:val="both"/>
        <w:rPr>
          <w:rFonts w:cs="Tahoma"/>
          <w:b/>
          <w:i/>
        </w:rPr>
      </w:pPr>
      <w:r>
        <w:rPr>
          <w:rFonts w:cs="Tahoma"/>
          <w:b/>
          <w:i/>
        </w:rPr>
        <w:t>10.</w:t>
      </w:r>
      <w:r>
        <w:rPr>
          <w:rFonts w:cs="Tahoma"/>
          <w:b/>
          <w:i/>
        </w:rPr>
        <w:tab/>
      </w:r>
      <w:r w:rsidRPr="006156D5">
        <w:rPr>
          <w:rFonts w:cs="Tahoma"/>
          <w:b/>
          <w:i/>
        </w:rPr>
        <w:t>Travaux de stabilisation</w:t>
      </w:r>
    </w:p>
    <w:p w:rsidR="006156D5" w:rsidRDefault="006156D5" w:rsidP="00626B5F">
      <w:pPr>
        <w:tabs>
          <w:tab w:val="left" w:pos="709"/>
          <w:tab w:val="left" w:pos="1701"/>
          <w:tab w:val="left" w:pos="2268"/>
          <w:tab w:val="left" w:pos="3686"/>
          <w:tab w:val="left" w:pos="4536"/>
        </w:tabs>
        <w:ind w:left="426" w:hanging="426"/>
        <w:jc w:val="both"/>
        <w:rPr>
          <w:rFonts w:cs="Tahoma"/>
        </w:rPr>
      </w:pPr>
    </w:p>
    <w:p w:rsidR="006156D5" w:rsidRDefault="007B521F" w:rsidP="006156D5">
      <w:pPr>
        <w:tabs>
          <w:tab w:val="left" w:pos="709"/>
          <w:tab w:val="left" w:pos="1701"/>
          <w:tab w:val="left" w:pos="2268"/>
          <w:tab w:val="left" w:pos="3686"/>
          <w:tab w:val="left" w:pos="4536"/>
        </w:tabs>
        <w:jc w:val="both"/>
        <w:rPr>
          <w:rFonts w:cs="Tahoma"/>
        </w:rPr>
      </w:pPr>
      <w:r>
        <w:rPr>
          <w:rFonts w:cs="Tahoma"/>
        </w:rPr>
        <w:t>Dans les zones instables devant être stabilisés, l</w:t>
      </w:r>
      <w:r w:rsidR="006156D5">
        <w:rPr>
          <w:rFonts w:cs="Tahoma"/>
        </w:rPr>
        <w:t xml:space="preserve">a stabilisation des berges pourra être effectuée soit en génie végétal, en génie végétal combiné avec de l’enrochement ou soit en enrochement </w:t>
      </w:r>
      <w:r w:rsidR="006156D5">
        <w:rPr>
          <w:rFonts w:cs="Tahoma"/>
        </w:rPr>
        <w:lastRenderedPageBreak/>
        <w:t>(perrés).</w:t>
      </w:r>
    </w:p>
    <w:p w:rsidR="006156D5" w:rsidRDefault="006156D5" w:rsidP="006156D5">
      <w:pPr>
        <w:tabs>
          <w:tab w:val="left" w:pos="709"/>
          <w:tab w:val="left" w:pos="1701"/>
          <w:tab w:val="left" w:pos="2268"/>
          <w:tab w:val="left" w:pos="3686"/>
          <w:tab w:val="left" w:pos="4536"/>
        </w:tabs>
        <w:jc w:val="both"/>
        <w:rPr>
          <w:rFonts w:cs="Tahoma"/>
        </w:rPr>
      </w:pPr>
    </w:p>
    <w:p w:rsidR="006156D5" w:rsidRDefault="006156D5" w:rsidP="006156D5">
      <w:pPr>
        <w:tabs>
          <w:tab w:val="left" w:pos="709"/>
          <w:tab w:val="left" w:pos="1701"/>
          <w:tab w:val="left" w:pos="2268"/>
          <w:tab w:val="left" w:pos="3686"/>
          <w:tab w:val="left" w:pos="4536"/>
        </w:tabs>
        <w:jc w:val="both"/>
        <w:rPr>
          <w:rFonts w:cs="Tahoma"/>
        </w:rPr>
      </w:pPr>
      <w:r w:rsidRPr="006156D5">
        <w:rPr>
          <w:rFonts w:cs="Tahoma"/>
        </w:rPr>
        <w:t>Pour la confection des perrés, l'entrepreneur devra utiliser de la pierre concassée et dynamitée ou un matériau équivalent dont le diamètre variera entre 100 et 300 millimètres et une membrane géotextile de type Texel 7609 ou l'équivalent, le tout conformément aux instructions du surveillant. Si la pierre demandée n'est pas disponible, une autorisation devr</w:t>
      </w:r>
      <w:r w:rsidR="007B521F">
        <w:rPr>
          <w:rFonts w:cs="Tahoma"/>
        </w:rPr>
        <w:t>a être obtenue avant d'utiliser un autre type de pierre</w:t>
      </w:r>
      <w:r w:rsidRPr="006156D5">
        <w:rPr>
          <w:rFonts w:cs="Tahoma"/>
        </w:rPr>
        <w:t>.</w:t>
      </w:r>
    </w:p>
    <w:p w:rsidR="006156D5" w:rsidRDefault="006156D5" w:rsidP="006156D5">
      <w:pPr>
        <w:tabs>
          <w:tab w:val="left" w:pos="709"/>
          <w:tab w:val="left" w:pos="1701"/>
          <w:tab w:val="left" w:pos="2268"/>
          <w:tab w:val="left" w:pos="3686"/>
          <w:tab w:val="left" w:pos="4536"/>
        </w:tabs>
        <w:jc w:val="both"/>
        <w:rPr>
          <w:rFonts w:cs="Tahoma"/>
        </w:rPr>
      </w:pPr>
    </w:p>
    <w:p w:rsidR="009100A8" w:rsidRDefault="009100A8" w:rsidP="00E91D11">
      <w:pPr>
        <w:tabs>
          <w:tab w:val="left" w:pos="4320"/>
        </w:tabs>
        <w:jc w:val="both"/>
        <w:rPr>
          <w:bCs/>
        </w:rPr>
      </w:pPr>
    </w:p>
    <w:p w:rsidR="00FC377F" w:rsidRPr="00626B5F" w:rsidRDefault="006156D5" w:rsidP="00626B5F">
      <w:pPr>
        <w:tabs>
          <w:tab w:val="left" w:pos="709"/>
          <w:tab w:val="left" w:pos="1701"/>
          <w:tab w:val="left" w:pos="2268"/>
          <w:tab w:val="left" w:pos="3686"/>
          <w:tab w:val="left" w:pos="4536"/>
        </w:tabs>
        <w:ind w:left="426" w:hanging="426"/>
        <w:jc w:val="both"/>
        <w:rPr>
          <w:rFonts w:cs="Tahoma"/>
          <w:b/>
          <w:i/>
          <w:iCs/>
        </w:rPr>
      </w:pPr>
      <w:r>
        <w:rPr>
          <w:rFonts w:cs="Tahoma"/>
          <w:b/>
          <w:i/>
          <w:iCs/>
        </w:rPr>
        <w:t>11</w:t>
      </w:r>
      <w:r w:rsidR="006F41FD" w:rsidRPr="00AD4EC4">
        <w:rPr>
          <w:rFonts w:cs="Tahoma"/>
          <w:b/>
          <w:i/>
          <w:iCs/>
        </w:rPr>
        <w:t>.</w:t>
      </w:r>
      <w:r w:rsidR="00223897" w:rsidRPr="00626B5F">
        <w:rPr>
          <w:rFonts w:cs="Tahoma"/>
          <w:b/>
          <w:i/>
          <w:iCs/>
        </w:rPr>
        <w:tab/>
      </w:r>
      <w:r w:rsidR="00FC377F" w:rsidRPr="00626B5F">
        <w:rPr>
          <w:rFonts w:cs="Tahoma"/>
          <w:b/>
          <w:i/>
          <w:iCs/>
        </w:rPr>
        <w:t>Autres ouvrages</w:t>
      </w:r>
    </w:p>
    <w:p w:rsidR="00FC377F" w:rsidRDefault="00FC377F" w:rsidP="00626B5F">
      <w:pPr>
        <w:tabs>
          <w:tab w:val="left" w:pos="709"/>
          <w:tab w:val="left" w:pos="1701"/>
          <w:tab w:val="left" w:pos="2268"/>
          <w:tab w:val="left" w:pos="3686"/>
          <w:tab w:val="left" w:pos="4536"/>
        </w:tabs>
        <w:ind w:left="426" w:hanging="426"/>
        <w:jc w:val="both"/>
        <w:rPr>
          <w:bCs/>
        </w:rPr>
      </w:pPr>
    </w:p>
    <w:p w:rsidR="00FC377F" w:rsidRDefault="00FC377F" w:rsidP="00E91D11">
      <w:pPr>
        <w:tabs>
          <w:tab w:val="left" w:pos="4320"/>
        </w:tabs>
        <w:jc w:val="both"/>
        <w:rPr>
          <w:rFonts w:cs="Tahoma"/>
        </w:rPr>
      </w:pPr>
      <w:r w:rsidRPr="00FC377F">
        <w:rPr>
          <w:rFonts w:cs="Tahoma"/>
        </w:rPr>
        <w:t>L’enlèvement, le déplacement, la réfection ou le re</w:t>
      </w:r>
      <w:r w:rsidR="006F41FD">
        <w:rPr>
          <w:rFonts w:cs="Tahoma"/>
        </w:rPr>
        <w:t>m</w:t>
      </w:r>
      <w:r w:rsidRPr="00FC377F">
        <w:rPr>
          <w:rFonts w:cs="Tahoma"/>
        </w:rPr>
        <w:t>placement des ponts, drains, clôtures ou autres ouvrages et l’établissement de nouveaux ponts, drains ou autres ouvrages seront à la charge de leurs propriétaires, possesseurs ou usagers, ou de ceux qui y sont tenus en vertu de la loi.</w:t>
      </w:r>
    </w:p>
    <w:p w:rsidR="000C440A" w:rsidRDefault="000C440A" w:rsidP="00E91D11">
      <w:pPr>
        <w:tabs>
          <w:tab w:val="left" w:pos="4320"/>
        </w:tabs>
        <w:jc w:val="both"/>
        <w:rPr>
          <w:rFonts w:cs="Tahoma"/>
        </w:rPr>
      </w:pPr>
    </w:p>
    <w:p w:rsidR="00FC377F" w:rsidRDefault="00FC377F" w:rsidP="00E91D11">
      <w:pPr>
        <w:tabs>
          <w:tab w:val="left" w:pos="4320"/>
        </w:tabs>
        <w:jc w:val="both"/>
        <w:rPr>
          <w:rFonts w:cs="Tahoma"/>
        </w:rPr>
      </w:pPr>
    </w:p>
    <w:p w:rsidR="002D25DB" w:rsidRPr="00626B5F" w:rsidRDefault="006156D5" w:rsidP="00626B5F">
      <w:pPr>
        <w:tabs>
          <w:tab w:val="left" w:pos="709"/>
          <w:tab w:val="left" w:pos="1701"/>
          <w:tab w:val="left" w:pos="2268"/>
          <w:tab w:val="left" w:pos="3686"/>
          <w:tab w:val="left" w:pos="4536"/>
        </w:tabs>
        <w:ind w:left="426" w:hanging="426"/>
        <w:jc w:val="both"/>
        <w:rPr>
          <w:rFonts w:cs="Tahoma"/>
          <w:b/>
          <w:i/>
          <w:iCs/>
        </w:rPr>
      </w:pPr>
      <w:r>
        <w:rPr>
          <w:rFonts w:cs="Tahoma"/>
          <w:b/>
          <w:i/>
          <w:iCs/>
        </w:rPr>
        <w:t>12</w:t>
      </w:r>
      <w:r w:rsidR="00FF6D9B" w:rsidRPr="00AD4EC4">
        <w:rPr>
          <w:rFonts w:cs="Tahoma"/>
          <w:b/>
          <w:i/>
          <w:iCs/>
        </w:rPr>
        <w:t>.</w:t>
      </w:r>
      <w:r w:rsidR="00FF6D9B" w:rsidRPr="00AD4EC4">
        <w:rPr>
          <w:rFonts w:cs="Tahoma"/>
          <w:b/>
          <w:i/>
          <w:iCs/>
        </w:rPr>
        <w:tab/>
        <w:t>Délais</w:t>
      </w:r>
      <w:r w:rsidR="006E4071" w:rsidRPr="00AD4EC4">
        <w:rPr>
          <w:rFonts w:cs="Tahoma"/>
          <w:b/>
          <w:i/>
          <w:iCs/>
        </w:rPr>
        <w:t xml:space="preserve"> </w:t>
      </w:r>
    </w:p>
    <w:p w:rsidR="006E4071" w:rsidRDefault="006E4071" w:rsidP="006E4071">
      <w:pPr>
        <w:tabs>
          <w:tab w:val="left" w:pos="426"/>
        </w:tabs>
        <w:jc w:val="both"/>
        <w:rPr>
          <w:bCs/>
        </w:rPr>
      </w:pPr>
    </w:p>
    <w:p w:rsidR="008A2E67" w:rsidRDefault="008A2E67" w:rsidP="006E4071">
      <w:pPr>
        <w:tabs>
          <w:tab w:val="left" w:pos="426"/>
        </w:tabs>
        <w:jc w:val="both"/>
        <w:rPr>
          <w:bCs/>
        </w:rPr>
      </w:pPr>
      <w:r>
        <w:rPr>
          <w:bCs/>
        </w:rPr>
        <w:t xml:space="preserve">La date limite de dépôt des soumissions est le </w:t>
      </w:r>
      <w:r w:rsidR="000C440A">
        <w:rPr>
          <w:bCs/>
        </w:rPr>
        <w:t>………</w:t>
      </w:r>
      <w:r>
        <w:rPr>
          <w:bCs/>
        </w:rPr>
        <w:t xml:space="preserve"> à </w:t>
      </w:r>
      <w:r w:rsidR="000C440A">
        <w:rPr>
          <w:bCs/>
        </w:rPr>
        <w:t>………</w:t>
      </w:r>
      <w:r w:rsidR="000E03FC">
        <w:rPr>
          <w:bCs/>
        </w:rPr>
        <w:t>h</w:t>
      </w:r>
      <w:r>
        <w:rPr>
          <w:bCs/>
        </w:rPr>
        <w:t>.</w:t>
      </w:r>
    </w:p>
    <w:p w:rsidR="008A2E67" w:rsidRDefault="008A2E67" w:rsidP="006E4071">
      <w:pPr>
        <w:tabs>
          <w:tab w:val="left" w:pos="426"/>
        </w:tabs>
        <w:jc w:val="both"/>
        <w:rPr>
          <w:bCs/>
        </w:rPr>
      </w:pPr>
    </w:p>
    <w:p w:rsidR="006E4071" w:rsidRDefault="006E4071" w:rsidP="006E4071">
      <w:pPr>
        <w:tabs>
          <w:tab w:val="left" w:pos="426"/>
        </w:tabs>
        <w:jc w:val="both"/>
        <w:rPr>
          <w:bCs/>
        </w:rPr>
      </w:pPr>
      <w:r>
        <w:rPr>
          <w:bCs/>
        </w:rPr>
        <w:t xml:space="preserve">Les travaux devront être effectués avant le </w:t>
      </w:r>
      <w:r w:rsidR="000C440A">
        <w:rPr>
          <w:bCs/>
        </w:rPr>
        <w:t>…………</w:t>
      </w:r>
      <w:r>
        <w:rPr>
          <w:bCs/>
        </w:rPr>
        <w:t>.</w:t>
      </w:r>
    </w:p>
    <w:p w:rsidR="00891EEB" w:rsidRPr="000B2B4F" w:rsidRDefault="00891EEB" w:rsidP="000B2B4F">
      <w:pPr>
        <w:tabs>
          <w:tab w:val="left" w:pos="4320"/>
        </w:tabs>
        <w:jc w:val="both"/>
      </w:pPr>
      <w:bookmarkStart w:id="1" w:name="_GoBack"/>
      <w:bookmarkEnd w:id="1"/>
    </w:p>
    <w:p w:rsidR="00891EEB" w:rsidRPr="000B2B4F" w:rsidRDefault="00891EEB" w:rsidP="000E03FC">
      <w:pPr>
        <w:tabs>
          <w:tab w:val="left" w:pos="2880"/>
          <w:tab w:val="right" w:pos="9270"/>
        </w:tabs>
        <w:spacing w:after="103"/>
        <w:jc w:val="both"/>
      </w:pPr>
      <w:r w:rsidRPr="000B2B4F">
        <w:t>Je</w:t>
      </w:r>
      <w:r w:rsidR="000E03FC" w:rsidRPr="000E03FC">
        <w:t xml:space="preserve"> </w:t>
      </w:r>
      <w:r w:rsidR="000E03FC" w:rsidRPr="000B2B4F">
        <w:t>soussigné</w:t>
      </w:r>
      <w:r w:rsidR="000E03FC">
        <w:t>_______________________</w:t>
      </w:r>
      <w:r w:rsidRPr="000B2B4F">
        <w:t xml:space="preserve">, représentant de la firme </w:t>
      </w:r>
      <w:r w:rsidRPr="000B2B4F">
        <w:rPr>
          <w:u w:val="single"/>
        </w:rPr>
        <w:tab/>
      </w:r>
      <w:r w:rsidRPr="000B2B4F">
        <w:t xml:space="preserve"> </w:t>
      </w:r>
    </w:p>
    <w:p w:rsidR="00891EEB" w:rsidRPr="000B2B4F" w:rsidRDefault="00891EEB">
      <w:pPr>
        <w:tabs>
          <w:tab w:val="left" w:pos="720"/>
        </w:tabs>
        <w:spacing w:after="103"/>
        <w:jc w:val="both"/>
      </w:pPr>
      <w:proofErr w:type="gramStart"/>
      <w:r w:rsidRPr="000B2B4F">
        <w:t>reconnais</w:t>
      </w:r>
      <w:proofErr w:type="gramEnd"/>
      <w:r w:rsidRPr="000B2B4F">
        <w:t xml:space="preserve"> avoir pris connaissance  </w:t>
      </w:r>
      <w:r w:rsidR="000E03FC">
        <w:t>des articles précédents</w:t>
      </w:r>
      <w:r w:rsidRPr="000B2B4F">
        <w:t xml:space="preserve"> </w:t>
      </w:r>
      <w:r w:rsidR="000814EB">
        <w:t>relatif</w:t>
      </w:r>
      <w:r w:rsidR="000E03FC">
        <w:t>s</w:t>
      </w:r>
      <w:r w:rsidR="00665E35">
        <w:t xml:space="preserve"> aux travaux d’entretien du cours d’eau </w:t>
      </w:r>
      <w:r w:rsidR="000C440A">
        <w:t>..........</w:t>
      </w:r>
      <w:r w:rsidR="00665E35">
        <w:t xml:space="preserve"> </w:t>
      </w:r>
      <w:r w:rsidR="000E03FC">
        <w:t>par la MRC</w:t>
      </w:r>
      <w:r w:rsidRPr="000B2B4F">
        <w:t xml:space="preserve"> de </w:t>
      </w:r>
      <w:r w:rsidR="000C440A">
        <w:t>..........</w:t>
      </w:r>
      <w:r w:rsidRPr="000B2B4F">
        <w:t xml:space="preserve"> et m'engage à en respecter toutes les conditions. </w:t>
      </w:r>
    </w:p>
    <w:p w:rsidR="002D25DB" w:rsidRDefault="002D25DB">
      <w:pPr>
        <w:tabs>
          <w:tab w:val="left" w:pos="720"/>
        </w:tabs>
        <w:spacing w:after="103"/>
        <w:jc w:val="both"/>
        <w:rPr>
          <w:u w:val="single"/>
        </w:rPr>
      </w:pPr>
    </w:p>
    <w:p w:rsidR="00891EEB" w:rsidRPr="000B2B4F" w:rsidRDefault="00891EEB">
      <w:pPr>
        <w:tabs>
          <w:tab w:val="left" w:pos="720"/>
        </w:tabs>
        <w:spacing w:after="103"/>
        <w:jc w:val="both"/>
      </w:pPr>
      <w:r w:rsidRPr="000B2B4F">
        <w:rPr>
          <w:u w:val="single"/>
        </w:rPr>
        <w:t>Le prix soumis étant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701"/>
        <w:gridCol w:w="1281"/>
        <w:gridCol w:w="1701"/>
      </w:tblGrid>
      <w:tr w:rsidR="00AD4EC4" w:rsidRPr="00B07B90" w:rsidTr="00626B5F">
        <w:trPr>
          <w:jc w:val="center"/>
        </w:trPr>
        <w:tc>
          <w:tcPr>
            <w:tcW w:w="4531" w:type="dxa"/>
            <w:shd w:val="clear" w:color="auto" w:fill="auto"/>
          </w:tcPr>
          <w:p w:rsidR="00AD4EC4" w:rsidRPr="00B07B90" w:rsidRDefault="00AD4EC4" w:rsidP="00B07B90">
            <w:pPr>
              <w:spacing w:after="103" w:line="360" w:lineRule="auto"/>
              <w:ind w:right="720"/>
              <w:jc w:val="center"/>
              <w:rPr>
                <w:b/>
              </w:rPr>
            </w:pPr>
            <w:r w:rsidRPr="00B07B90">
              <w:rPr>
                <w:b/>
              </w:rPr>
              <w:t>Descriptif</w:t>
            </w:r>
          </w:p>
        </w:tc>
        <w:tc>
          <w:tcPr>
            <w:tcW w:w="1701" w:type="dxa"/>
            <w:shd w:val="clear" w:color="auto" w:fill="auto"/>
          </w:tcPr>
          <w:p w:rsidR="00AD4EC4" w:rsidRPr="00B07B90" w:rsidRDefault="00AD4EC4" w:rsidP="00AD4EC4">
            <w:pPr>
              <w:tabs>
                <w:tab w:val="left" w:pos="317"/>
              </w:tabs>
              <w:spacing w:after="103" w:line="360" w:lineRule="auto"/>
              <w:ind w:right="43"/>
              <w:jc w:val="center"/>
              <w:rPr>
                <w:b/>
              </w:rPr>
            </w:pPr>
            <w:r w:rsidRPr="00B07B90">
              <w:rPr>
                <w:b/>
              </w:rPr>
              <w:t>Quantité</w:t>
            </w:r>
          </w:p>
        </w:tc>
        <w:tc>
          <w:tcPr>
            <w:tcW w:w="1281" w:type="dxa"/>
          </w:tcPr>
          <w:p w:rsidR="00AD4EC4" w:rsidRPr="00B07B90" w:rsidRDefault="00AD4EC4" w:rsidP="00AD4EC4">
            <w:pPr>
              <w:spacing w:after="103" w:line="360" w:lineRule="auto"/>
              <w:ind w:right="16"/>
              <w:jc w:val="center"/>
              <w:rPr>
                <w:b/>
              </w:rPr>
            </w:pPr>
            <w:r>
              <w:rPr>
                <w:b/>
              </w:rPr>
              <w:t>Prix/unité</w:t>
            </w:r>
          </w:p>
        </w:tc>
        <w:tc>
          <w:tcPr>
            <w:tcW w:w="1701" w:type="dxa"/>
            <w:shd w:val="clear" w:color="auto" w:fill="auto"/>
          </w:tcPr>
          <w:p w:rsidR="00AD4EC4" w:rsidRPr="00B07B90" w:rsidRDefault="00AD4EC4" w:rsidP="00B07B90">
            <w:pPr>
              <w:spacing w:after="103" w:line="360" w:lineRule="auto"/>
              <w:ind w:right="720"/>
              <w:jc w:val="center"/>
              <w:rPr>
                <w:u w:val="single"/>
              </w:rPr>
            </w:pPr>
            <w:r w:rsidRPr="00B07B90">
              <w:rPr>
                <w:b/>
              </w:rPr>
              <w:t>Prix</w:t>
            </w:r>
          </w:p>
        </w:tc>
      </w:tr>
      <w:tr w:rsidR="00AD4EC4" w:rsidRPr="00B07B90" w:rsidTr="00626B5F">
        <w:trPr>
          <w:jc w:val="center"/>
        </w:trPr>
        <w:tc>
          <w:tcPr>
            <w:tcW w:w="4531" w:type="dxa"/>
            <w:shd w:val="clear" w:color="auto" w:fill="auto"/>
          </w:tcPr>
          <w:p w:rsidR="00AD4EC4" w:rsidRPr="00B07B90" w:rsidRDefault="00AD4EC4" w:rsidP="00B07B90">
            <w:pPr>
              <w:jc w:val="both"/>
              <w:rPr>
                <w:bCs/>
              </w:rPr>
            </w:pPr>
            <w:r w:rsidRPr="00B07B90">
              <w:rPr>
                <w:bCs/>
              </w:rPr>
              <w:t>Entretien du cours d’eau selon la méthode du tiers inférieur</w:t>
            </w:r>
          </w:p>
        </w:tc>
        <w:tc>
          <w:tcPr>
            <w:tcW w:w="1701" w:type="dxa"/>
            <w:shd w:val="clear" w:color="auto" w:fill="auto"/>
          </w:tcPr>
          <w:p w:rsidR="00AD4EC4" w:rsidRPr="00B07B90" w:rsidRDefault="00AD4EC4" w:rsidP="00AD4EC4">
            <w:pPr>
              <w:jc w:val="center"/>
              <w:rPr>
                <w:bCs/>
              </w:rPr>
            </w:pPr>
            <w:r w:rsidRPr="00B07B90">
              <w:rPr>
                <w:bCs/>
              </w:rPr>
              <w:t>……… m</w:t>
            </w:r>
          </w:p>
        </w:tc>
        <w:tc>
          <w:tcPr>
            <w:tcW w:w="1281" w:type="dxa"/>
          </w:tcPr>
          <w:p w:rsidR="00AD4EC4" w:rsidRPr="00B07B90" w:rsidRDefault="00AD4EC4" w:rsidP="00626B5F">
            <w:pPr>
              <w:jc w:val="center"/>
              <w:rPr>
                <w:bCs/>
              </w:rPr>
            </w:pPr>
            <w:r>
              <w:rPr>
                <w:bCs/>
              </w:rPr>
              <w:t>$/m</w:t>
            </w:r>
          </w:p>
        </w:tc>
        <w:tc>
          <w:tcPr>
            <w:tcW w:w="1701" w:type="dxa"/>
            <w:shd w:val="clear" w:color="auto" w:fill="auto"/>
          </w:tcPr>
          <w:p w:rsidR="00AD4EC4" w:rsidRPr="00B07B90" w:rsidRDefault="00AD4EC4" w:rsidP="00B07B90">
            <w:pPr>
              <w:jc w:val="both"/>
              <w:rPr>
                <w:bCs/>
              </w:rPr>
            </w:pPr>
          </w:p>
        </w:tc>
      </w:tr>
      <w:tr w:rsidR="00AD4EC4" w:rsidRPr="00B07B90" w:rsidTr="00626B5F">
        <w:trPr>
          <w:jc w:val="center"/>
        </w:trPr>
        <w:tc>
          <w:tcPr>
            <w:tcW w:w="4531" w:type="dxa"/>
            <w:shd w:val="clear" w:color="auto" w:fill="auto"/>
          </w:tcPr>
          <w:p w:rsidR="00AD4EC4" w:rsidRPr="00B07B90" w:rsidRDefault="00AD4EC4" w:rsidP="00B07B90">
            <w:pPr>
              <w:jc w:val="both"/>
              <w:rPr>
                <w:bCs/>
              </w:rPr>
            </w:pPr>
            <w:r>
              <w:t>R</w:t>
            </w:r>
            <w:r w:rsidRPr="00E238CA">
              <w:t xml:space="preserve">eprofilage ou </w:t>
            </w:r>
            <w:proofErr w:type="spellStart"/>
            <w:r w:rsidRPr="00E238CA">
              <w:t>retalutage</w:t>
            </w:r>
            <w:proofErr w:type="spellEnd"/>
            <w:r w:rsidRPr="00E238CA">
              <w:t xml:space="preserve"> des rives</w:t>
            </w:r>
          </w:p>
        </w:tc>
        <w:tc>
          <w:tcPr>
            <w:tcW w:w="1701" w:type="dxa"/>
            <w:shd w:val="clear" w:color="auto" w:fill="auto"/>
          </w:tcPr>
          <w:p w:rsidR="00AD4EC4" w:rsidRPr="00B07B90" w:rsidRDefault="00AD4EC4" w:rsidP="00B07B90">
            <w:pPr>
              <w:jc w:val="center"/>
              <w:rPr>
                <w:bCs/>
              </w:rPr>
            </w:pPr>
            <w:r w:rsidRPr="00B07B90">
              <w:rPr>
                <w:bCs/>
              </w:rPr>
              <w:t xml:space="preserve">……… </w:t>
            </w:r>
            <w:r>
              <w:rPr>
                <w:bCs/>
              </w:rPr>
              <w:t>m²</w:t>
            </w:r>
          </w:p>
        </w:tc>
        <w:tc>
          <w:tcPr>
            <w:tcW w:w="1281" w:type="dxa"/>
          </w:tcPr>
          <w:p w:rsidR="00AD4EC4" w:rsidRPr="00B07B90" w:rsidRDefault="00AD4EC4" w:rsidP="00626B5F">
            <w:pPr>
              <w:jc w:val="center"/>
              <w:rPr>
                <w:bCs/>
              </w:rPr>
            </w:pPr>
            <w:r>
              <w:rPr>
                <w:bCs/>
              </w:rPr>
              <w:t>$/ m²</w:t>
            </w:r>
          </w:p>
        </w:tc>
        <w:tc>
          <w:tcPr>
            <w:tcW w:w="1701" w:type="dxa"/>
            <w:shd w:val="clear" w:color="auto" w:fill="auto"/>
          </w:tcPr>
          <w:p w:rsidR="00AD4EC4" w:rsidRPr="00B07B90" w:rsidRDefault="00AD4EC4" w:rsidP="00B07B90">
            <w:pPr>
              <w:jc w:val="both"/>
              <w:rPr>
                <w:bCs/>
              </w:rPr>
            </w:pPr>
          </w:p>
        </w:tc>
      </w:tr>
      <w:tr w:rsidR="00AD4EC4" w:rsidRPr="00B07B90" w:rsidTr="00626B5F">
        <w:trPr>
          <w:jc w:val="center"/>
        </w:trPr>
        <w:tc>
          <w:tcPr>
            <w:tcW w:w="4531" w:type="dxa"/>
            <w:shd w:val="clear" w:color="auto" w:fill="auto"/>
          </w:tcPr>
          <w:p w:rsidR="00AD4EC4" w:rsidRPr="00B07B90" w:rsidRDefault="00AD4EC4" w:rsidP="00761DC4">
            <w:pPr>
              <w:jc w:val="both"/>
              <w:rPr>
                <w:bCs/>
              </w:rPr>
            </w:pPr>
            <w:r w:rsidRPr="00B07B90">
              <w:rPr>
                <w:bCs/>
              </w:rPr>
              <w:t xml:space="preserve">Transport </w:t>
            </w:r>
            <w:r>
              <w:rPr>
                <w:bCs/>
              </w:rPr>
              <w:t xml:space="preserve">et régalage </w:t>
            </w:r>
            <w:r w:rsidRPr="00B07B90">
              <w:rPr>
                <w:bCs/>
              </w:rPr>
              <w:t xml:space="preserve">des déblais </w:t>
            </w:r>
          </w:p>
        </w:tc>
        <w:tc>
          <w:tcPr>
            <w:tcW w:w="1701" w:type="dxa"/>
            <w:shd w:val="clear" w:color="auto" w:fill="auto"/>
          </w:tcPr>
          <w:p w:rsidR="00AD4EC4" w:rsidRPr="00B07B90" w:rsidRDefault="00AD4EC4" w:rsidP="00B07B90">
            <w:pPr>
              <w:jc w:val="center"/>
              <w:rPr>
                <w:bCs/>
              </w:rPr>
            </w:pPr>
            <w:r w:rsidRPr="00B07B90">
              <w:rPr>
                <w:bCs/>
              </w:rPr>
              <w:t>……… m</w:t>
            </w:r>
            <w:r w:rsidRPr="00626B5F">
              <w:rPr>
                <w:bCs/>
                <w:vertAlign w:val="superscript"/>
              </w:rPr>
              <w:t>3</w:t>
            </w:r>
          </w:p>
        </w:tc>
        <w:tc>
          <w:tcPr>
            <w:tcW w:w="1281" w:type="dxa"/>
          </w:tcPr>
          <w:p w:rsidR="00AD4EC4" w:rsidRPr="00B07B90" w:rsidRDefault="00AD4EC4" w:rsidP="00626B5F">
            <w:pPr>
              <w:jc w:val="center"/>
              <w:rPr>
                <w:bCs/>
              </w:rPr>
            </w:pPr>
            <w:r>
              <w:rPr>
                <w:bCs/>
              </w:rPr>
              <w:t>$/</w:t>
            </w:r>
            <w:r w:rsidRPr="00B07B90">
              <w:rPr>
                <w:bCs/>
              </w:rPr>
              <w:t xml:space="preserve"> m</w:t>
            </w:r>
            <w:r w:rsidRPr="00E238CA">
              <w:rPr>
                <w:bCs/>
                <w:vertAlign w:val="superscript"/>
              </w:rPr>
              <w:t>3</w:t>
            </w:r>
          </w:p>
        </w:tc>
        <w:tc>
          <w:tcPr>
            <w:tcW w:w="1701" w:type="dxa"/>
            <w:shd w:val="clear" w:color="auto" w:fill="auto"/>
          </w:tcPr>
          <w:p w:rsidR="00AD4EC4" w:rsidRPr="00B07B90" w:rsidRDefault="00AD4EC4" w:rsidP="00B07B90">
            <w:pPr>
              <w:jc w:val="both"/>
              <w:rPr>
                <w:bCs/>
              </w:rPr>
            </w:pPr>
          </w:p>
        </w:tc>
      </w:tr>
      <w:tr w:rsidR="00AD4EC4" w:rsidRPr="00B07B90" w:rsidTr="00626B5F">
        <w:trPr>
          <w:jc w:val="center"/>
        </w:trPr>
        <w:tc>
          <w:tcPr>
            <w:tcW w:w="4531" w:type="dxa"/>
            <w:shd w:val="clear" w:color="auto" w:fill="auto"/>
          </w:tcPr>
          <w:p w:rsidR="00AD4EC4" w:rsidRPr="00B07B90" w:rsidRDefault="00AD4EC4" w:rsidP="00B07B90">
            <w:pPr>
              <w:jc w:val="both"/>
              <w:rPr>
                <w:bCs/>
              </w:rPr>
            </w:pPr>
            <w:r>
              <w:rPr>
                <w:bCs/>
              </w:rPr>
              <w:t>Travaux de stabilisation</w:t>
            </w:r>
            <w:r w:rsidR="004561B5">
              <w:rPr>
                <w:bCs/>
              </w:rPr>
              <w:t xml:space="preserve"> (perré)</w:t>
            </w:r>
          </w:p>
        </w:tc>
        <w:tc>
          <w:tcPr>
            <w:tcW w:w="1701" w:type="dxa"/>
            <w:shd w:val="clear" w:color="auto" w:fill="auto"/>
          </w:tcPr>
          <w:p w:rsidR="00AD4EC4" w:rsidRPr="00B07B90" w:rsidRDefault="00AD4EC4" w:rsidP="00B07B90">
            <w:pPr>
              <w:jc w:val="center"/>
              <w:rPr>
                <w:bCs/>
              </w:rPr>
            </w:pPr>
            <w:r>
              <w:rPr>
                <w:bCs/>
              </w:rPr>
              <w:t>……….m²</w:t>
            </w:r>
          </w:p>
        </w:tc>
        <w:tc>
          <w:tcPr>
            <w:tcW w:w="1281" w:type="dxa"/>
          </w:tcPr>
          <w:p w:rsidR="00AD4EC4" w:rsidRPr="00B07B90" w:rsidRDefault="00AD4EC4" w:rsidP="00626B5F">
            <w:pPr>
              <w:jc w:val="center"/>
              <w:rPr>
                <w:bCs/>
              </w:rPr>
            </w:pPr>
            <w:r>
              <w:rPr>
                <w:bCs/>
              </w:rPr>
              <w:t>$/ m²</w:t>
            </w:r>
          </w:p>
        </w:tc>
        <w:tc>
          <w:tcPr>
            <w:tcW w:w="1701" w:type="dxa"/>
            <w:shd w:val="clear" w:color="auto" w:fill="auto"/>
          </w:tcPr>
          <w:p w:rsidR="00AD4EC4" w:rsidRPr="00B07B90" w:rsidRDefault="00AD4EC4" w:rsidP="00B07B90">
            <w:pPr>
              <w:jc w:val="both"/>
              <w:rPr>
                <w:bCs/>
              </w:rPr>
            </w:pPr>
          </w:p>
        </w:tc>
      </w:tr>
      <w:tr w:rsidR="004561B5" w:rsidRPr="00B07B90" w:rsidTr="00626B5F">
        <w:trPr>
          <w:jc w:val="center"/>
        </w:trPr>
        <w:tc>
          <w:tcPr>
            <w:tcW w:w="4531" w:type="dxa"/>
            <w:shd w:val="clear" w:color="auto" w:fill="auto"/>
          </w:tcPr>
          <w:p w:rsidR="004561B5" w:rsidRDefault="004561B5" w:rsidP="00B07B90">
            <w:pPr>
              <w:jc w:val="both"/>
              <w:rPr>
                <w:bCs/>
              </w:rPr>
            </w:pPr>
            <w:r>
              <w:rPr>
                <w:bCs/>
              </w:rPr>
              <w:t>Travaux de stabilisation (génie végétal)</w:t>
            </w:r>
          </w:p>
        </w:tc>
        <w:tc>
          <w:tcPr>
            <w:tcW w:w="1701" w:type="dxa"/>
            <w:shd w:val="clear" w:color="auto" w:fill="auto"/>
          </w:tcPr>
          <w:p w:rsidR="004561B5" w:rsidRDefault="004561B5" w:rsidP="00B07B90">
            <w:pPr>
              <w:jc w:val="center"/>
              <w:rPr>
                <w:bCs/>
              </w:rPr>
            </w:pPr>
            <w:r w:rsidRPr="004561B5">
              <w:rPr>
                <w:bCs/>
              </w:rPr>
              <w:t>……….m²</w:t>
            </w:r>
          </w:p>
        </w:tc>
        <w:tc>
          <w:tcPr>
            <w:tcW w:w="1281" w:type="dxa"/>
          </w:tcPr>
          <w:p w:rsidR="004561B5" w:rsidRDefault="004561B5" w:rsidP="00626B5F">
            <w:pPr>
              <w:jc w:val="center"/>
              <w:rPr>
                <w:bCs/>
              </w:rPr>
            </w:pPr>
            <w:r w:rsidRPr="004561B5">
              <w:rPr>
                <w:bCs/>
              </w:rPr>
              <w:t>$/ m²</w:t>
            </w:r>
          </w:p>
        </w:tc>
        <w:tc>
          <w:tcPr>
            <w:tcW w:w="1701" w:type="dxa"/>
            <w:shd w:val="clear" w:color="auto" w:fill="auto"/>
          </w:tcPr>
          <w:p w:rsidR="004561B5" w:rsidRPr="00B07B90" w:rsidRDefault="004561B5" w:rsidP="00B07B90">
            <w:pPr>
              <w:jc w:val="both"/>
              <w:rPr>
                <w:bCs/>
              </w:rPr>
            </w:pPr>
          </w:p>
        </w:tc>
      </w:tr>
      <w:tr w:rsidR="004561B5" w:rsidRPr="00B07B90" w:rsidTr="00626B5F">
        <w:trPr>
          <w:jc w:val="center"/>
        </w:trPr>
        <w:tc>
          <w:tcPr>
            <w:tcW w:w="4531" w:type="dxa"/>
            <w:shd w:val="clear" w:color="auto" w:fill="auto"/>
          </w:tcPr>
          <w:p w:rsidR="004561B5" w:rsidRDefault="004561B5" w:rsidP="00B07B90">
            <w:pPr>
              <w:jc w:val="both"/>
              <w:rPr>
                <w:bCs/>
              </w:rPr>
            </w:pPr>
            <w:r>
              <w:rPr>
                <w:bCs/>
              </w:rPr>
              <w:t>Travaux de stabilisation (enrochement végétalisé)</w:t>
            </w:r>
          </w:p>
        </w:tc>
        <w:tc>
          <w:tcPr>
            <w:tcW w:w="1701" w:type="dxa"/>
            <w:shd w:val="clear" w:color="auto" w:fill="auto"/>
          </w:tcPr>
          <w:p w:rsidR="004561B5" w:rsidRDefault="004561B5" w:rsidP="00B07B90">
            <w:pPr>
              <w:jc w:val="center"/>
              <w:rPr>
                <w:bCs/>
              </w:rPr>
            </w:pPr>
            <w:r w:rsidRPr="004561B5">
              <w:rPr>
                <w:bCs/>
              </w:rPr>
              <w:t>……….m²</w:t>
            </w:r>
          </w:p>
        </w:tc>
        <w:tc>
          <w:tcPr>
            <w:tcW w:w="1281" w:type="dxa"/>
          </w:tcPr>
          <w:p w:rsidR="004561B5" w:rsidRDefault="004561B5" w:rsidP="00626B5F">
            <w:pPr>
              <w:jc w:val="center"/>
              <w:rPr>
                <w:bCs/>
              </w:rPr>
            </w:pPr>
            <w:r w:rsidRPr="004561B5">
              <w:rPr>
                <w:bCs/>
              </w:rPr>
              <w:t>$/ m²</w:t>
            </w:r>
          </w:p>
        </w:tc>
        <w:tc>
          <w:tcPr>
            <w:tcW w:w="1701" w:type="dxa"/>
            <w:shd w:val="clear" w:color="auto" w:fill="auto"/>
          </w:tcPr>
          <w:p w:rsidR="004561B5" w:rsidRPr="00B07B90" w:rsidRDefault="004561B5" w:rsidP="00B07B90">
            <w:pPr>
              <w:jc w:val="both"/>
              <w:rPr>
                <w:bCs/>
              </w:rPr>
            </w:pPr>
          </w:p>
        </w:tc>
      </w:tr>
    </w:tbl>
    <w:p w:rsidR="00891EEB" w:rsidRPr="000B2B4F" w:rsidRDefault="007B0224" w:rsidP="00626B5F">
      <w:pPr>
        <w:tabs>
          <w:tab w:val="right" w:pos="6480"/>
          <w:tab w:val="right" w:pos="9281"/>
          <w:tab w:val="right" w:pos="9360"/>
        </w:tabs>
        <w:spacing w:after="103" w:line="360" w:lineRule="auto"/>
        <w:jc w:val="both"/>
        <w:rPr>
          <w:b/>
        </w:rPr>
      </w:pPr>
      <w:r>
        <w:rPr>
          <w:b/>
        </w:rPr>
        <w:tab/>
      </w:r>
      <w:r w:rsidR="00AD4EC4">
        <w:rPr>
          <w:b/>
        </w:rPr>
        <w:t xml:space="preserve">Sous-total </w:t>
      </w:r>
      <w:r w:rsidR="00891EEB" w:rsidRPr="000B2B4F">
        <w:rPr>
          <w:b/>
        </w:rPr>
        <w:t>:</w:t>
      </w:r>
      <w:r w:rsidR="000E03FC">
        <w:rPr>
          <w:b/>
        </w:rPr>
        <w:t xml:space="preserve"> </w:t>
      </w:r>
      <w:r w:rsidR="00891EEB" w:rsidRPr="000B2B4F">
        <w:rPr>
          <w:b/>
          <w:u w:val="single"/>
        </w:rPr>
        <w:tab/>
      </w:r>
      <w:r w:rsidR="00EA2EEC" w:rsidRPr="000B2B4F">
        <w:rPr>
          <w:b/>
        </w:rPr>
        <w:t xml:space="preserve"> </w:t>
      </w:r>
    </w:p>
    <w:p w:rsidR="00891EEB" w:rsidRPr="000B2B4F" w:rsidRDefault="007B0224" w:rsidP="00AD4EC4">
      <w:pPr>
        <w:tabs>
          <w:tab w:val="right" w:pos="6480"/>
          <w:tab w:val="right" w:pos="9281"/>
        </w:tabs>
        <w:spacing w:after="103" w:line="360" w:lineRule="auto"/>
        <w:jc w:val="both"/>
        <w:rPr>
          <w:u w:val="single"/>
        </w:rPr>
      </w:pPr>
      <w:r>
        <w:tab/>
        <w:t>TPS</w:t>
      </w:r>
      <w:r w:rsidR="000E03FC">
        <w:t xml:space="preserve"> </w:t>
      </w:r>
      <w:r>
        <w:t>:</w:t>
      </w:r>
      <w:r w:rsidR="000E03FC">
        <w:t xml:space="preserve"> </w:t>
      </w:r>
      <w:r w:rsidR="00891EEB" w:rsidRPr="000B2B4F">
        <w:rPr>
          <w:u w:val="single"/>
        </w:rPr>
        <w:tab/>
      </w:r>
    </w:p>
    <w:p w:rsidR="00891EEB" w:rsidRPr="000B2B4F" w:rsidRDefault="007B0224" w:rsidP="00AD4EC4">
      <w:pPr>
        <w:tabs>
          <w:tab w:val="right" w:pos="6480"/>
          <w:tab w:val="right" w:pos="9281"/>
        </w:tabs>
        <w:spacing w:after="103" w:line="360" w:lineRule="auto"/>
        <w:jc w:val="both"/>
      </w:pPr>
      <w:r>
        <w:tab/>
        <w:t>TVQ</w:t>
      </w:r>
      <w:r w:rsidR="000E03FC">
        <w:t xml:space="preserve"> </w:t>
      </w:r>
      <w:r>
        <w:t>:</w:t>
      </w:r>
      <w:r w:rsidR="000E03FC">
        <w:t xml:space="preserve"> </w:t>
      </w:r>
      <w:r w:rsidR="00891EEB" w:rsidRPr="000B2B4F">
        <w:rPr>
          <w:u w:val="single"/>
        </w:rPr>
        <w:tab/>
      </w:r>
    </w:p>
    <w:p w:rsidR="00891EEB" w:rsidRPr="000B2B4F" w:rsidRDefault="000814EB" w:rsidP="00AD4EC4">
      <w:pPr>
        <w:tabs>
          <w:tab w:val="right" w:pos="6480"/>
          <w:tab w:val="right" w:pos="9281"/>
        </w:tabs>
        <w:spacing w:after="103" w:line="360" w:lineRule="auto"/>
        <w:jc w:val="both"/>
        <w:rPr>
          <w:u w:val="single"/>
        </w:rPr>
      </w:pPr>
      <w:r>
        <w:rPr>
          <w:b/>
        </w:rPr>
        <w:tab/>
      </w:r>
      <w:r w:rsidR="007B0224">
        <w:rPr>
          <w:b/>
        </w:rPr>
        <w:t>TOTAL</w:t>
      </w:r>
      <w:r>
        <w:rPr>
          <w:b/>
        </w:rPr>
        <w:t xml:space="preserve"> GLOBAL</w:t>
      </w:r>
      <w:r w:rsidR="000E03FC">
        <w:rPr>
          <w:b/>
        </w:rPr>
        <w:t xml:space="preserve"> </w:t>
      </w:r>
      <w:r w:rsidR="00891EEB" w:rsidRPr="000B2B4F">
        <w:rPr>
          <w:b/>
        </w:rPr>
        <w:t>:</w:t>
      </w:r>
      <w:r w:rsidR="000E03FC">
        <w:rPr>
          <w:b/>
        </w:rPr>
        <w:t xml:space="preserve"> </w:t>
      </w:r>
      <w:r w:rsidR="00891EEB" w:rsidRPr="000B2B4F">
        <w:rPr>
          <w:b/>
          <w:u w:val="single"/>
        </w:rPr>
        <w:tab/>
      </w:r>
    </w:p>
    <w:p w:rsidR="007B0224" w:rsidRDefault="007B0224" w:rsidP="00AD4EC4">
      <w:pPr>
        <w:tabs>
          <w:tab w:val="right" w:pos="5760"/>
          <w:tab w:val="right" w:pos="9281"/>
        </w:tabs>
        <w:spacing w:after="103"/>
        <w:ind w:left="720"/>
        <w:rPr>
          <w:sz w:val="26"/>
        </w:rPr>
      </w:pPr>
    </w:p>
    <w:p w:rsidR="007B0224" w:rsidRDefault="007B0224" w:rsidP="007B0224">
      <w:pPr>
        <w:tabs>
          <w:tab w:val="right" w:pos="5760"/>
        </w:tabs>
        <w:spacing w:after="103"/>
        <w:ind w:left="720"/>
        <w:rPr>
          <w:sz w:val="26"/>
        </w:rPr>
      </w:pPr>
    </w:p>
    <w:p w:rsidR="00891EEB" w:rsidRPr="000B2B4F" w:rsidRDefault="00891EEB" w:rsidP="007B0224">
      <w:pPr>
        <w:tabs>
          <w:tab w:val="right" w:pos="5760"/>
        </w:tabs>
        <w:spacing w:after="103"/>
        <w:ind w:left="720"/>
        <w:rPr>
          <w:sz w:val="26"/>
          <w:u w:val="single"/>
        </w:rPr>
      </w:pPr>
      <w:r w:rsidRPr="000B2B4F">
        <w:rPr>
          <w:sz w:val="26"/>
        </w:rPr>
        <w:t xml:space="preserve">Date </w:t>
      </w:r>
      <w:r w:rsidR="0028097A">
        <w:rPr>
          <w:sz w:val="26"/>
        </w:rPr>
        <w:t>prévue des travaux</w:t>
      </w:r>
      <w:r w:rsidRPr="000B2B4F">
        <w:rPr>
          <w:sz w:val="26"/>
        </w:rPr>
        <w:t xml:space="preserve"> :  </w:t>
      </w:r>
      <w:r w:rsidRPr="000B2B4F">
        <w:rPr>
          <w:sz w:val="26"/>
          <w:u w:val="single"/>
        </w:rPr>
        <w:tab/>
      </w:r>
    </w:p>
    <w:p w:rsidR="00891EEB" w:rsidRPr="000B2B4F" w:rsidRDefault="00891EEB" w:rsidP="007B0224">
      <w:pPr>
        <w:tabs>
          <w:tab w:val="right" w:pos="8640"/>
        </w:tabs>
        <w:spacing w:after="103"/>
        <w:ind w:left="720"/>
        <w:rPr>
          <w:sz w:val="26"/>
          <w:u w:val="single"/>
        </w:rPr>
      </w:pPr>
      <w:r w:rsidRPr="000B2B4F">
        <w:rPr>
          <w:sz w:val="26"/>
        </w:rPr>
        <w:t xml:space="preserve">Adresse :  </w:t>
      </w:r>
      <w:r w:rsidRPr="000B2B4F">
        <w:rPr>
          <w:sz w:val="26"/>
          <w:u w:val="single"/>
        </w:rPr>
        <w:tab/>
      </w:r>
    </w:p>
    <w:p w:rsidR="00891EEB" w:rsidRPr="000B2B4F" w:rsidRDefault="00891EEB" w:rsidP="007B0224">
      <w:pPr>
        <w:tabs>
          <w:tab w:val="right" w:pos="4320"/>
          <w:tab w:val="left" w:pos="4680"/>
          <w:tab w:val="right" w:pos="8640"/>
        </w:tabs>
        <w:spacing w:after="103"/>
        <w:ind w:left="720"/>
        <w:rPr>
          <w:sz w:val="26"/>
        </w:rPr>
      </w:pPr>
      <w:r w:rsidRPr="000B2B4F">
        <w:rPr>
          <w:sz w:val="26"/>
        </w:rPr>
        <w:t xml:space="preserve">Code </w:t>
      </w:r>
      <w:r w:rsidR="000814EB">
        <w:rPr>
          <w:sz w:val="26"/>
        </w:rPr>
        <w:t>postal</w:t>
      </w:r>
      <w:r w:rsidRPr="000B2B4F">
        <w:rPr>
          <w:sz w:val="26"/>
        </w:rPr>
        <w:t xml:space="preserve"> :  </w:t>
      </w:r>
      <w:r w:rsidRPr="000B2B4F">
        <w:rPr>
          <w:sz w:val="26"/>
          <w:u w:val="single"/>
        </w:rPr>
        <w:tab/>
      </w:r>
      <w:r w:rsidRPr="000B2B4F">
        <w:rPr>
          <w:sz w:val="26"/>
        </w:rPr>
        <w:tab/>
        <w:t xml:space="preserve">Téléphone :  </w:t>
      </w:r>
      <w:r w:rsidRPr="000B2B4F">
        <w:rPr>
          <w:sz w:val="26"/>
          <w:u w:val="single"/>
        </w:rPr>
        <w:tab/>
      </w:r>
    </w:p>
    <w:p w:rsidR="00891EEB" w:rsidRDefault="00891EEB" w:rsidP="007B0224">
      <w:pPr>
        <w:tabs>
          <w:tab w:val="right" w:pos="8640"/>
        </w:tabs>
        <w:spacing w:after="103"/>
        <w:ind w:left="720"/>
        <w:rPr>
          <w:sz w:val="26"/>
          <w:u w:val="single"/>
        </w:rPr>
      </w:pPr>
      <w:r w:rsidRPr="000B2B4F">
        <w:rPr>
          <w:sz w:val="26"/>
        </w:rPr>
        <w:t xml:space="preserve">Nom du représentant :  </w:t>
      </w:r>
      <w:r w:rsidRPr="000B2B4F">
        <w:rPr>
          <w:sz w:val="26"/>
          <w:u w:val="single"/>
        </w:rPr>
        <w:tab/>
      </w:r>
    </w:p>
    <w:p w:rsidR="0028097A" w:rsidRDefault="0028097A" w:rsidP="007B0224">
      <w:pPr>
        <w:tabs>
          <w:tab w:val="right" w:pos="8640"/>
        </w:tabs>
        <w:spacing w:after="103"/>
        <w:ind w:left="720"/>
        <w:rPr>
          <w:sz w:val="26"/>
          <w:u w:val="single"/>
        </w:rPr>
      </w:pPr>
    </w:p>
    <w:p w:rsidR="0028097A" w:rsidRPr="000B2B4F" w:rsidRDefault="0028097A" w:rsidP="007B0224">
      <w:pPr>
        <w:tabs>
          <w:tab w:val="right" w:pos="8640"/>
        </w:tabs>
        <w:spacing w:after="103"/>
        <w:ind w:left="720"/>
        <w:rPr>
          <w:sz w:val="26"/>
        </w:rPr>
      </w:pPr>
    </w:p>
    <w:p w:rsidR="008A2E67" w:rsidRDefault="00891EEB" w:rsidP="007B0224">
      <w:pPr>
        <w:tabs>
          <w:tab w:val="left" w:pos="0"/>
          <w:tab w:val="right" w:pos="5400"/>
          <w:tab w:val="left" w:pos="5760"/>
          <w:tab w:val="right" w:pos="8640"/>
        </w:tabs>
        <w:spacing w:after="103"/>
        <w:ind w:left="720"/>
        <w:rPr>
          <w:sz w:val="26"/>
          <w:u w:val="single"/>
        </w:rPr>
      </w:pPr>
      <w:r w:rsidRPr="000B2B4F">
        <w:rPr>
          <w:sz w:val="26"/>
        </w:rPr>
        <w:t xml:space="preserve">Signature :  </w:t>
      </w:r>
      <w:r w:rsidRPr="000B2B4F">
        <w:rPr>
          <w:sz w:val="26"/>
          <w:u w:val="single"/>
        </w:rPr>
        <w:tab/>
      </w:r>
      <w:r w:rsidRPr="000B2B4F">
        <w:rPr>
          <w:sz w:val="26"/>
        </w:rPr>
        <w:tab/>
        <w:t xml:space="preserve">Date :  </w:t>
      </w:r>
      <w:r w:rsidRPr="000B2B4F">
        <w:rPr>
          <w:sz w:val="26"/>
          <w:u w:val="single"/>
        </w:rPr>
        <w:tab/>
      </w:r>
    </w:p>
    <w:p w:rsidR="0028488A" w:rsidRDefault="008A2E67" w:rsidP="00D84158">
      <w:pPr>
        <w:tabs>
          <w:tab w:val="left" w:pos="0"/>
          <w:tab w:val="right" w:pos="5400"/>
          <w:tab w:val="left" w:pos="5760"/>
          <w:tab w:val="right" w:pos="8640"/>
        </w:tabs>
        <w:spacing w:after="103"/>
        <w:jc w:val="center"/>
        <w:rPr>
          <w:sz w:val="26"/>
          <w:u w:val="single"/>
        </w:rPr>
      </w:pPr>
      <w:r>
        <w:rPr>
          <w:sz w:val="26"/>
          <w:u w:val="single"/>
        </w:rPr>
        <w:br w:type="page"/>
      </w:r>
    </w:p>
    <w:p w:rsidR="0028488A" w:rsidRDefault="0028488A" w:rsidP="00D84158">
      <w:pPr>
        <w:tabs>
          <w:tab w:val="left" w:pos="0"/>
          <w:tab w:val="right" w:pos="5400"/>
          <w:tab w:val="left" w:pos="5760"/>
          <w:tab w:val="right" w:pos="8640"/>
        </w:tabs>
        <w:spacing w:after="103"/>
        <w:jc w:val="center"/>
        <w:rPr>
          <w:sz w:val="26"/>
          <w:u w:val="single"/>
        </w:rPr>
      </w:pPr>
    </w:p>
    <w:p w:rsidR="0028488A" w:rsidRDefault="0028488A" w:rsidP="00D84158">
      <w:pPr>
        <w:tabs>
          <w:tab w:val="left" w:pos="0"/>
          <w:tab w:val="right" w:pos="5400"/>
          <w:tab w:val="left" w:pos="5760"/>
          <w:tab w:val="right" w:pos="8640"/>
        </w:tabs>
        <w:spacing w:after="103"/>
        <w:jc w:val="center"/>
        <w:rPr>
          <w:sz w:val="26"/>
          <w:u w:val="single"/>
        </w:rPr>
      </w:pPr>
    </w:p>
    <w:p w:rsidR="0028488A" w:rsidRDefault="0028488A" w:rsidP="00D84158">
      <w:pPr>
        <w:tabs>
          <w:tab w:val="left" w:pos="0"/>
          <w:tab w:val="right" w:pos="5400"/>
          <w:tab w:val="left" w:pos="5760"/>
          <w:tab w:val="right" w:pos="8640"/>
        </w:tabs>
        <w:spacing w:after="103"/>
        <w:jc w:val="center"/>
        <w:rPr>
          <w:sz w:val="26"/>
          <w:u w:val="single"/>
        </w:rPr>
      </w:pPr>
    </w:p>
    <w:p w:rsidR="0028488A" w:rsidRDefault="0028488A" w:rsidP="00D84158">
      <w:pPr>
        <w:tabs>
          <w:tab w:val="left" w:pos="0"/>
          <w:tab w:val="right" w:pos="5400"/>
          <w:tab w:val="left" w:pos="5760"/>
          <w:tab w:val="right" w:pos="8640"/>
        </w:tabs>
        <w:spacing w:after="103"/>
        <w:jc w:val="center"/>
        <w:rPr>
          <w:sz w:val="26"/>
          <w:u w:val="single"/>
        </w:rPr>
      </w:pPr>
    </w:p>
    <w:p w:rsidR="0028488A" w:rsidRDefault="0028488A" w:rsidP="00D84158">
      <w:pPr>
        <w:tabs>
          <w:tab w:val="left" w:pos="0"/>
          <w:tab w:val="right" w:pos="5400"/>
          <w:tab w:val="left" w:pos="5760"/>
          <w:tab w:val="right" w:pos="8640"/>
        </w:tabs>
        <w:spacing w:after="103"/>
        <w:jc w:val="center"/>
        <w:rPr>
          <w:sz w:val="26"/>
          <w:u w:val="single"/>
        </w:rPr>
      </w:pPr>
    </w:p>
    <w:p w:rsidR="00D84158" w:rsidRPr="00690133" w:rsidRDefault="00D84158" w:rsidP="00D84158">
      <w:pPr>
        <w:tabs>
          <w:tab w:val="left" w:pos="0"/>
          <w:tab w:val="right" w:pos="5400"/>
          <w:tab w:val="left" w:pos="5760"/>
          <w:tab w:val="right" w:pos="8640"/>
        </w:tabs>
        <w:spacing w:after="103"/>
        <w:jc w:val="center"/>
        <w:rPr>
          <w:noProof/>
          <w:snapToGrid/>
          <w:sz w:val="36"/>
          <w:szCs w:val="36"/>
          <w:u w:val="single"/>
          <w:lang w:eastAsia="ko-KR"/>
        </w:rPr>
      </w:pPr>
      <w:r w:rsidRPr="00690133">
        <w:rPr>
          <w:sz w:val="36"/>
          <w:szCs w:val="36"/>
          <w:u w:val="single"/>
        </w:rPr>
        <w:t>Annexe 1 : plan d’ensemble et photographies</w:t>
      </w:r>
    </w:p>
    <w:p w:rsidR="00D84158" w:rsidRDefault="00D84158" w:rsidP="00380D13">
      <w:pPr>
        <w:tabs>
          <w:tab w:val="left" w:pos="0"/>
          <w:tab w:val="right" w:pos="5400"/>
          <w:tab w:val="left" w:pos="5760"/>
          <w:tab w:val="right" w:pos="8640"/>
        </w:tabs>
        <w:spacing w:after="103"/>
        <w:rPr>
          <w:noProof/>
          <w:snapToGrid/>
          <w:sz w:val="26"/>
          <w:u w:val="single"/>
          <w:lang w:eastAsia="ko-KR"/>
        </w:rPr>
      </w:pPr>
    </w:p>
    <w:p w:rsidR="00D84158" w:rsidRDefault="00D84158" w:rsidP="00380D13">
      <w:pPr>
        <w:tabs>
          <w:tab w:val="left" w:pos="0"/>
          <w:tab w:val="right" w:pos="5400"/>
          <w:tab w:val="left" w:pos="5760"/>
          <w:tab w:val="right" w:pos="8640"/>
        </w:tabs>
        <w:spacing w:after="103"/>
        <w:rPr>
          <w:noProof/>
          <w:snapToGrid/>
          <w:sz w:val="26"/>
          <w:u w:val="single"/>
          <w:lang w:eastAsia="ko-KR"/>
        </w:rPr>
      </w:pPr>
    </w:p>
    <w:p w:rsidR="00D84158" w:rsidRDefault="00D84158" w:rsidP="00380D13">
      <w:pPr>
        <w:tabs>
          <w:tab w:val="left" w:pos="0"/>
          <w:tab w:val="right" w:pos="5400"/>
          <w:tab w:val="left" w:pos="5760"/>
          <w:tab w:val="right" w:pos="8640"/>
        </w:tabs>
        <w:spacing w:after="103"/>
        <w:rPr>
          <w:noProof/>
          <w:snapToGrid/>
          <w:sz w:val="26"/>
          <w:u w:val="single"/>
          <w:lang w:eastAsia="ko-KR"/>
        </w:rPr>
      </w:pPr>
    </w:p>
    <w:p w:rsidR="00891EEB" w:rsidRDefault="00D22F4B" w:rsidP="00380D13">
      <w:pPr>
        <w:tabs>
          <w:tab w:val="left" w:pos="0"/>
          <w:tab w:val="right" w:pos="5400"/>
          <w:tab w:val="left" w:pos="5760"/>
          <w:tab w:val="right" w:pos="8640"/>
        </w:tabs>
        <w:spacing w:after="103"/>
        <w:rPr>
          <w:sz w:val="26"/>
          <w:u w:val="single"/>
        </w:rPr>
      </w:pPr>
      <w:r>
        <w:rPr>
          <w:noProof/>
          <w:snapToGrid/>
          <w:sz w:val="26"/>
          <w:u w:val="single"/>
          <w:lang w:eastAsia="fr-CA"/>
        </w:rPr>
        <mc:AlternateContent>
          <mc:Choice Requires="wps">
            <w:drawing>
              <wp:anchor distT="0" distB="0" distL="114300" distR="114300" simplePos="0" relativeHeight="251658240" behindDoc="0" locked="0" layoutInCell="1" allowOverlap="1" wp14:anchorId="186DF5B5" wp14:editId="4D77D401">
                <wp:simplePos x="0" y="0"/>
                <wp:positionH relativeFrom="column">
                  <wp:posOffset>2404745</wp:posOffset>
                </wp:positionH>
                <wp:positionV relativeFrom="paragraph">
                  <wp:posOffset>2870200</wp:posOffset>
                </wp:positionV>
                <wp:extent cx="127000" cy="50800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5080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EA48F"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5pt,226pt" to="199.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" strokecolor="white">
                <v:stroke endarrow="block"/>
              </v:line>
            </w:pict>
          </mc:Fallback>
        </mc:AlternateContent>
      </w:r>
      <w:r>
        <w:rPr>
          <w:noProof/>
          <w:snapToGrid/>
          <w:sz w:val="26"/>
          <w:u w:val="single"/>
          <w:lang w:eastAsia="fr-CA"/>
        </w:rPr>
        <mc:AlternateContent>
          <mc:Choice Requires="wps">
            <w:drawing>
              <wp:anchor distT="0" distB="0" distL="114300" distR="114300" simplePos="0" relativeHeight="251657216" behindDoc="0" locked="0" layoutInCell="1" allowOverlap="1" wp14:anchorId="090D0D7F" wp14:editId="54CB8086">
                <wp:simplePos x="0" y="0"/>
                <wp:positionH relativeFrom="column">
                  <wp:posOffset>1786255</wp:posOffset>
                </wp:positionH>
                <wp:positionV relativeFrom="paragraph">
                  <wp:posOffset>3306445</wp:posOffset>
                </wp:positionV>
                <wp:extent cx="1151890" cy="351155"/>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351155"/>
                        </a:xfrm>
                        <a:custGeom>
                          <a:avLst/>
                          <a:gdLst>
                            <a:gd name="T0" fmla="*/ 0 w 1814"/>
                            <a:gd name="T1" fmla="*/ 553 h 553"/>
                            <a:gd name="T2" fmla="*/ 320 w 1814"/>
                            <a:gd name="T3" fmla="*/ 433 h 553"/>
                            <a:gd name="T4" fmla="*/ 720 w 1814"/>
                            <a:gd name="T5" fmla="*/ 286 h 553"/>
                            <a:gd name="T6" fmla="*/ 800 w 1814"/>
                            <a:gd name="T7" fmla="*/ 220 h 553"/>
                            <a:gd name="T8" fmla="*/ 880 w 1814"/>
                            <a:gd name="T9" fmla="*/ 193 h 553"/>
                            <a:gd name="T10" fmla="*/ 1294 w 1814"/>
                            <a:gd name="T11" fmla="*/ 113 h 553"/>
                            <a:gd name="T12" fmla="*/ 1347 w 1814"/>
                            <a:gd name="T13" fmla="*/ 100 h 553"/>
                            <a:gd name="T14" fmla="*/ 1427 w 1814"/>
                            <a:gd name="T15" fmla="*/ 73 h 553"/>
                            <a:gd name="T16" fmla="*/ 1760 w 1814"/>
                            <a:gd name="T17" fmla="*/ 20 h 553"/>
                            <a:gd name="T18" fmla="*/ 1814 w 1814"/>
                            <a:gd name="T19" fmla="*/ 6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4" h="553">
                              <a:moveTo>
                                <a:pt x="0" y="553"/>
                              </a:moveTo>
                              <a:cubicBezTo>
                                <a:pt x="81" y="498"/>
                                <a:pt x="225" y="456"/>
                                <a:pt x="320" y="433"/>
                              </a:cubicBezTo>
                              <a:cubicBezTo>
                                <a:pt x="441" y="352"/>
                                <a:pt x="583" y="332"/>
                                <a:pt x="720" y="286"/>
                              </a:cubicBezTo>
                              <a:cubicBezTo>
                                <a:pt x="783" y="265"/>
                                <a:pt x="740" y="254"/>
                                <a:pt x="800" y="220"/>
                              </a:cubicBezTo>
                              <a:cubicBezTo>
                                <a:pt x="825" y="206"/>
                                <a:pt x="880" y="193"/>
                                <a:pt x="880" y="193"/>
                              </a:cubicBezTo>
                              <a:cubicBezTo>
                                <a:pt x="1010" y="105"/>
                                <a:pt x="1137" y="121"/>
                                <a:pt x="1294" y="113"/>
                              </a:cubicBezTo>
                              <a:cubicBezTo>
                                <a:pt x="1312" y="109"/>
                                <a:pt x="1330" y="105"/>
                                <a:pt x="1347" y="100"/>
                              </a:cubicBezTo>
                              <a:cubicBezTo>
                                <a:pt x="1374" y="92"/>
                                <a:pt x="1427" y="73"/>
                                <a:pt x="1427" y="73"/>
                              </a:cubicBezTo>
                              <a:cubicBezTo>
                                <a:pt x="1535" y="0"/>
                                <a:pt x="1600" y="28"/>
                                <a:pt x="1760" y="20"/>
                              </a:cubicBezTo>
                              <a:cubicBezTo>
                                <a:pt x="1804" y="4"/>
                                <a:pt x="1786" y="6"/>
                                <a:pt x="1814" y="6"/>
                              </a:cubicBezTo>
                            </a:path>
                          </a:pathLst>
                        </a:custGeom>
                        <a:noFill/>
                        <a:ln w="476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66D0D" id="Freeform 17" o:spid="_x0000_s1026" style="position:absolute;margin-left:140.65pt;margin-top:260.35pt;width:90.7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" path="m,553c81,498,225,456,320,433,441,352,583,332,720,286v63,-21,20,-32,80,-66c825,206,880,193,880,193v130,-88,257,-72,414,-80c1312,109,1330,105,1347,100v27,-8,80,-27,80,-27c1535,,1600,28,1760,20,1804,4,1786,6,1814,6e" filled="f" strokecolor="white" strokeweight="3.75pt">
                <v:path arrowok="t" o:connecttype="custom" o:connectlocs="0,351155;203200,274955;457200,181610;508000,139700;558800,122555;821690,71755;855345,63500;906145,46355;1117600,12700;1151890,3810" o:connectangles="0,0,0,0,0,0,0,0,0,0"/>
              </v:shape>
            </w:pict>
          </mc:Fallback>
        </mc:AlternateContent>
      </w:r>
    </w:p>
    <w:p w:rsidR="00FA151D" w:rsidRDefault="00D84158" w:rsidP="00380D13">
      <w:pPr>
        <w:tabs>
          <w:tab w:val="left" w:pos="0"/>
          <w:tab w:val="right" w:pos="5400"/>
          <w:tab w:val="left" w:pos="5760"/>
          <w:tab w:val="right" w:pos="8640"/>
        </w:tabs>
        <w:spacing w:after="103"/>
        <w:rPr>
          <w:sz w:val="26"/>
          <w:u w:val="single"/>
        </w:rPr>
      </w:pPr>
      <w:r>
        <w:rPr>
          <w:sz w:val="26"/>
          <w:u w:val="single"/>
        </w:rPr>
        <w:br w:type="page"/>
      </w: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380D1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jc w:val="center"/>
        <w:rPr>
          <w:sz w:val="36"/>
          <w:szCs w:val="36"/>
          <w:u w:val="single"/>
        </w:rPr>
      </w:pPr>
      <w:r>
        <w:rPr>
          <w:sz w:val="36"/>
          <w:szCs w:val="36"/>
          <w:u w:val="single"/>
        </w:rPr>
        <w:t xml:space="preserve">Annexe 2 : </w:t>
      </w:r>
      <w:r w:rsidR="00364EEA">
        <w:rPr>
          <w:sz w:val="36"/>
          <w:szCs w:val="36"/>
          <w:u w:val="single"/>
        </w:rPr>
        <w:t xml:space="preserve">Procédure relative à l’entretien de cours d’eau en milieu agricole – </w:t>
      </w:r>
      <w:r w:rsidR="00364EEA" w:rsidRPr="00626B5F">
        <w:rPr>
          <w:sz w:val="32"/>
          <w:szCs w:val="36"/>
          <w:u w:val="single"/>
        </w:rPr>
        <w:t>MDDELCC (24 février 2016)</w:t>
      </w:r>
    </w:p>
    <w:p w:rsidR="00690133" w:rsidRDefault="00690133" w:rsidP="00690133">
      <w:pPr>
        <w:tabs>
          <w:tab w:val="left" w:pos="0"/>
          <w:tab w:val="right" w:pos="5400"/>
          <w:tab w:val="left" w:pos="5760"/>
          <w:tab w:val="right" w:pos="8640"/>
        </w:tabs>
        <w:spacing w:after="103"/>
        <w:jc w:val="center"/>
        <w:rPr>
          <w:sz w:val="36"/>
          <w:szCs w:val="36"/>
          <w:u w:val="single"/>
        </w:rPr>
      </w:pPr>
    </w:p>
    <w:p w:rsidR="00690133" w:rsidRDefault="00690133" w:rsidP="00690133">
      <w:pPr>
        <w:tabs>
          <w:tab w:val="left" w:pos="0"/>
          <w:tab w:val="right" w:pos="5400"/>
          <w:tab w:val="left" w:pos="5760"/>
          <w:tab w:val="right" w:pos="8640"/>
        </w:tabs>
        <w:spacing w:after="103"/>
        <w:rPr>
          <w:u w:val="single"/>
        </w:rPr>
      </w:pPr>
      <w:r>
        <w:rPr>
          <w:sz w:val="36"/>
          <w:szCs w:val="36"/>
          <w:u w:val="single"/>
        </w:rPr>
        <w:br w:type="page"/>
      </w: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rPr>
          <w:u w:val="single"/>
        </w:rPr>
      </w:pPr>
    </w:p>
    <w:p w:rsidR="00690133" w:rsidRDefault="00690133" w:rsidP="00690133">
      <w:pPr>
        <w:tabs>
          <w:tab w:val="left" w:pos="0"/>
          <w:tab w:val="right" w:pos="5400"/>
          <w:tab w:val="left" w:pos="5760"/>
          <w:tab w:val="right" w:pos="8640"/>
        </w:tabs>
        <w:spacing w:after="103"/>
        <w:jc w:val="center"/>
        <w:rPr>
          <w:sz w:val="36"/>
          <w:szCs w:val="36"/>
          <w:u w:val="single"/>
        </w:rPr>
      </w:pPr>
      <w:r>
        <w:rPr>
          <w:sz w:val="36"/>
          <w:szCs w:val="36"/>
          <w:u w:val="single"/>
        </w:rPr>
        <w:t>Annexe 3 : Plan n°</w:t>
      </w:r>
      <w:r w:rsidR="000C440A">
        <w:rPr>
          <w:sz w:val="36"/>
          <w:szCs w:val="36"/>
          <w:u w:val="single"/>
        </w:rPr>
        <w:t>……..</w:t>
      </w:r>
    </w:p>
    <w:p w:rsidR="00690133" w:rsidRPr="00690133" w:rsidRDefault="00690133" w:rsidP="00D71F23">
      <w:pPr>
        <w:tabs>
          <w:tab w:val="left" w:pos="0"/>
          <w:tab w:val="right" w:pos="5400"/>
          <w:tab w:val="left" w:pos="5760"/>
          <w:tab w:val="right" w:pos="8640"/>
        </w:tabs>
        <w:spacing w:after="103"/>
        <w:rPr>
          <w:sz w:val="36"/>
          <w:szCs w:val="36"/>
          <w:u w:val="single"/>
        </w:rPr>
      </w:pPr>
    </w:p>
    <w:sectPr w:rsidR="00690133" w:rsidRPr="00690133">
      <w:headerReference w:type="default"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19" w:rsidRDefault="00100019">
      <w:r>
        <w:separator/>
      </w:r>
    </w:p>
  </w:endnote>
  <w:endnote w:type="continuationSeparator" w:id="0">
    <w:p w:rsidR="00100019" w:rsidRDefault="0010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9D" w:rsidRDefault="002644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26449D" w:rsidRDefault="0026449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9D" w:rsidRDefault="0026449D">
    <w:pPr>
      <w:pStyle w:val="Pieddepage"/>
      <w:framePr w:wrap="around" w:vAnchor="text" w:hAnchor="margin" w:xAlign="right" w:y="1"/>
      <w:rPr>
        <w:rStyle w:val="Numrodepage"/>
        <w:i/>
        <w:sz w:val="20"/>
      </w:rPr>
    </w:pPr>
    <w:r>
      <w:rPr>
        <w:rStyle w:val="Numrodepage"/>
        <w:i/>
        <w:sz w:val="20"/>
      </w:rPr>
      <w:fldChar w:fldCharType="begin"/>
    </w:r>
    <w:r>
      <w:rPr>
        <w:rStyle w:val="Numrodepage"/>
        <w:i/>
        <w:sz w:val="20"/>
      </w:rPr>
      <w:instrText xml:space="preserve">PAGE  </w:instrText>
    </w:r>
    <w:r>
      <w:rPr>
        <w:rStyle w:val="Numrodepage"/>
        <w:i/>
        <w:sz w:val="20"/>
      </w:rPr>
      <w:fldChar w:fldCharType="separate"/>
    </w:r>
    <w:r w:rsidR="004561B5">
      <w:rPr>
        <w:rStyle w:val="Numrodepage"/>
        <w:i/>
        <w:noProof/>
        <w:sz w:val="20"/>
      </w:rPr>
      <w:t>6</w:t>
    </w:r>
    <w:r>
      <w:rPr>
        <w:rStyle w:val="Numrodepage"/>
        <w:i/>
        <w:sz w:val="20"/>
      </w:rPr>
      <w:fldChar w:fldCharType="end"/>
    </w:r>
  </w:p>
  <w:p w:rsidR="0026449D" w:rsidRDefault="0026449D">
    <w:pPr>
      <w:pBdr>
        <w:top w:val="single" w:sz="4" w:space="1" w:color="auto"/>
      </w:pBdr>
      <w:tabs>
        <w:tab w:val="right" w:pos="9360"/>
      </w:tabs>
      <w:rPr>
        <w:i/>
      </w:rPr>
    </w:pPr>
    <w:r>
      <w:rPr>
        <w:i/>
        <w:sz w:val="20"/>
      </w:rPr>
      <w:fldChar w:fldCharType="begin"/>
    </w:r>
    <w:r>
      <w:rPr>
        <w:i/>
        <w:sz w:val="20"/>
      </w:rPr>
      <w:instrText xml:space="preserve"> TIME \@ "d MMMM, yyyy" </w:instrText>
    </w:r>
    <w:r>
      <w:rPr>
        <w:i/>
        <w:sz w:val="20"/>
      </w:rPr>
      <w:fldChar w:fldCharType="separate"/>
    </w:r>
    <w:r w:rsidR="006156D5">
      <w:rPr>
        <w:i/>
        <w:noProof/>
        <w:sz w:val="20"/>
      </w:rPr>
      <w:t>23 novembre, 2016</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19" w:rsidRDefault="00100019">
      <w:r>
        <w:separator/>
      </w:r>
    </w:p>
  </w:footnote>
  <w:footnote w:type="continuationSeparator" w:id="0">
    <w:p w:rsidR="00100019" w:rsidRDefault="0010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9D" w:rsidRDefault="0026449D">
    <w:pPr>
      <w:pBdr>
        <w:bottom w:val="single" w:sz="4" w:space="1" w:color="auto"/>
      </w:pBdr>
      <w:tabs>
        <w:tab w:val="right" w:pos="9360"/>
      </w:tabs>
      <w:jc w:val="center"/>
      <w:rPr>
        <w:rFonts w:ascii="Arial" w:hAnsi="Arial"/>
        <w:b/>
      </w:rPr>
    </w:pPr>
    <w:r>
      <w:rPr>
        <w:rFonts w:ascii="Arial" w:hAnsi="Arial"/>
        <w:b/>
      </w:rPr>
      <w:t xml:space="preserve">BORDEREAU DE SOUMISSION POUR </w:t>
    </w:r>
    <w:r w:rsidR="000131E0">
      <w:rPr>
        <w:rFonts w:ascii="Arial" w:hAnsi="Arial"/>
        <w:b/>
      </w:rPr>
      <w:t xml:space="preserve">L’ENTRETIEN DU COURS D’EAU </w:t>
    </w:r>
    <w:r w:rsidR="000C440A">
      <w:rPr>
        <w:rFonts w:ascii="Arial" w:hAnsi="Arial"/>
        <w:b/>
      </w:rPr>
      <w:t>..........</w:t>
    </w:r>
    <w:r w:rsidR="00404F7A">
      <w:rPr>
        <w:rFonts w:ascii="Arial" w:hAnsi="Arial"/>
        <w:b/>
      </w:rPr>
      <w:t xml:space="preserve"> MRC DE</w:t>
    </w:r>
    <w:r>
      <w:rPr>
        <w:rFonts w:ascii="Arial" w:hAnsi="Arial"/>
        <w:b/>
      </w:rPr>
      <w:t xml:space="preserve"> </w:t>
    </w:r>
    <w:r w:rsidR="000C440A">
      <w:rPr>
        <w:rFonts w:ascii="Arial" w:hAnsi="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52"/>
    <w:multiLevelType w:val="multilevel"/>
    <w:tmpl w:val="8CFE763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E0086E"/>
    <w:multiLevelType w:val="hybridMultilevel"/>
    <w:tmpl w:val="13C48A10"/>
    <w:lvl w:ilvl="0" w:tplc="D904F6F8">
      <w:start w:val="1"/>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B3F199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8522E68"/>
    <w:multiLevelType w:val="multilevel"/>
    <w:tmpl w:val="195666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EAE35BC"/>
    <w:multiLevelType w:val="hybridMultilevel"/>
    <w:tmpl w:val="6AFE20CE"/>
    <w:lvl w:ilvl="0" w:tplc="6BCCD0C8">
      <w:start w:val="1"/>
      <w:numFmt w:val="bullet"/>
      <w:lvlText w:val=""/>
      <w:lvlJc w:val="left"/>
      <w:pPr>
        <w:ind w:left="720" w:hanging="360"/>
      </w:pPr>
      <w:rPr>
        <w:rFonts w:ascii="Symbol" w:hAnsi="Symbol" w:hint="default"/>
        <w:sz w:val="16"/>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2C04D1D"/>
    <w:multiLevelType w:val="multilevel"/>
    <w:tmpl w:val="040C001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65C4FEB"/>
    <w:multiLevelType w:val="hybridMultilevel"/>
    <w:tmpl w:val="2826C79A"/>
    <w:lvl w:ilvl="0" w:tplc="F5148776">
      <w:start w:val="2"/>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279F2FE8"/>
    <w:multiLevelType w:val="hybridMultilevel"/>
    <w:tmpl w:val="4808D5E4"/>
    <w:lvl w:ilvl="0" w:tplc="6BCCD0C8">
      <w:start w:val="1"/>
      <w:numFmt w:val="bullet"/>
      <w:lvlText w:val=""/>
      <w:lvlJc w:val="left"/>
      <w:pPr>
        <w:ind w:left="720" w:hanging="360"/>
      </w:pPr>
      <w:rPr>
        <w:rFonts w:ascii="Symbol" w:hAnsi="Symbol" w:hint="default"/>
        <w:sz w:val="1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8DB0E1A"/>
    <w:multiLevelType w:val="hybridMultilevel"/>
    <w:tmpl w:val="97565086"/>
    <w:lvl w:ilvl="0" w:tplc="159C8248">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30B004A3"/>
    <w:multiLevelType w:val="hybridMultilevel"/>
    <w:tmpl w:val="5ECE5A8C"/>
    <w:lvl w:ilvl="0" w:tplc="E0082B96">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334E7D33"/>
    <w:multiLevelType w:val="multilevel"/>
    <w:tmpl w:val="8CFE7630"/>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221E44"/>
    <w:multiLevelType w:val="multilevel"/>
    <w:tmpl w:val="779E5B62"/>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55A0E63"/>
    <w:multiLevelType w:val="hybridMultilevel"/>
    <w:tmpl w:val="3FF06666"/>
    <w:lvl w:ilvl="0" w:tplc="3E20A828">
      <w:start w:val="1"/>
      <w:numFmt w:val="bullet"/>
      <w:lvlText w:val=""/>
      <w:lvlJc w:val="left"/>
      <w:pPr>
        <w:tabs>
          <w:tab w:val="num" w:pos="3240"/>
        </w:tabs>
        <w:ind w:left="3240" w:hanging="360"/>
      </w:pPr>
      <w:rPr>
        <w:rFonts w:ascii="Wingdings" w:hAnsi="Wingdings" w:hint="default"/>
        <w:sz w:val="16"/>
      </w:rPr>
    </w:lvl>
    <w:lvl w:ilvl="1" w:tplc="0D666ED4">
      <w:start w:val="1"/>
      <w:numFmt w:val="bullet"/>
      <w:lvlText w:val=""/>
      <w:lvlJc w:val="left"/>
      <w:pPr>
        <w:tabs>
          <w:tab w:val="num" w:pos="2520"/>
        </w:tabs>
        <w:ind w:left="2520" w:hanging="360"/>
      </w:pPr>
      <w:rPr>
        <w:rFonts w:ascii="Wingdings" w:hAnsi="Wingdings" w:hint="default"/>
        <w:sz w:val="16"/>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3">
    <w:nsid w:val="36965766"/>
    <w:multiLevelType w:val="hybridMultilevel"/>
    <w:tmpl w:val="FDF2DC0C"/>
    <w:lvl w:ilvl="0" w:tplc="ADD8B9EE">
      <w:start w:val="1"/>
      <w:numFmt w:val="bullet"/>
      <w:lvlText w:val="-"/>
      <w:lvlJc w:val="left"/>
      <w:pPr>
        <w:tabs>
          <w:tab w:val="num" w:pos="2046"/>
        </w:tabs>
        <w:ind w:left="2046" w:hanging="360"/>
      </w:pPr>
      <w:rPr>
        <w:rFonts w:ascii="Times New Roman" w:hAnsi="Times New Roman" w:cs="Times New Roman" w:hint="default"/>
        <w:color w:val="auto"/>
        <w:sz w:val="20"/>
        <w:szCs w:val="20"/>
      </w:rPr>
    </w:lvl>
    <w:lvl w:ilvl="1" w:tplc="050E3D5A">
      <w:start w:val="1"/>
      <w:numFmt w:val="bullet"/>
      <w:lvlText w:val=""/>
      <w:lvlJc w:val="left"/>
      <w:pPr>
        <w:tabs>
          <w:tab w:val="num" w:pos="1866"/>
        </w:tabs>
        <w:ind w:left="1866" w:hanging="360"/>
      </w:pPr>
      <w:rPr>
        <w:rFonts w:ascii="Wingdings" w:hAnsi="Wingdings" w:hint="default"/>
        <w:color w:val="auto"/>
        <w:sz w:val="16"/>
        <w:szCs w:val="20"/>
      </w:rPr>
    </w:lvl>
    <w:lvl w:ilvl="2" w:tplc="0C0C0005" w:tentative="1">
      <w:start w:val="1"/>
      <w:numFmt w:val="bullet"/>
      <w:lvlText w:val=""/>
      <w:lvlJc w:val="left"/>
      <w:pPr>
        <w:tabs>
          <w:tab w:val="num" w:pos="2586"/>
        </w:tabs>
        <w:ind w:left="2586" w:hanging="360"/>
      </w:pPr>
      <w:rPr>
        <w:rFonts w:ascii="Wingdings" w:hAnsi="Wingdings" w:hint="default"/>
      </w:rPr>
    </w:lvl>
    <w:lvl w:ilvl="3" w:tplc="0C0C0001" w:tentative="1">
      <w:start w:val="1"/>
      <w:numFmt w:val="bullet"/>
      <w:lvlText w:val=""/>
      <w:lvlJc w:val="left"/>
      <w:pPr>
        <w:tabs>
          <w:tab w:val="num" w:pos="3306"/>
        </w:tabs>
        <w:ind w:left="3306" w:hanging="360"/>
      </w:pPr>
      <w:rPr>
        <w:rFonts w:ascii="Symbol" w:hAnsi="Symbol" w:hint="default"/>
      </w:rPr>
    </w:lvl>
    <w:lvl w:ilvl="4" w:tplc="0C0C0003" w:tentative="1">
      <w:start w:val="1"/>
      <w:numFmt w:val="bullet"/>
      <w:lvlText w:val="o"/>
      <w:lvlJc w:val="left"/>
      <w:pPr>
        <w:tabs>
          <w:tab w:val="num" w:pos="4026"/>
        </w:tabs>
        <w:ind w:left="4026" w:hanging="360"/>
      </w:pPr>
      <w:rPr>
        <w:rFonts w:ascii="Courier New" w:hAnsi="Courier New" w:cs="Courier New" w:hint="default"/>
      </w:rPr>
    </w:lvl>
    <w:lvl w:ilvl="5" w:tplc="0C0C0005" w:tentative="1">
      <w:start w:val="1"/>
      <w:numFmt w:val="bullet"/>
      <w:lvlText w:val=""/>
      <w:lvlJc w:val="left"/>
      <w:pPr>
        <w:tabs>
          <w:tab w:val="num" w:pos="4746"/>
        </w:tabs>
        <w:ind w:left="4746" w:hanging="360"/>
      </w:pPr>
      <w:rPr>
        <w:rFonts w:ascii="Wingdings" w:hAnsi="Wingdings" w:hint="default"/>
      </w:rPr>
    </w:lvl>
    <w:lvl w:ilvl="6" w:tplc="0C0C0001" w:tentative="1">
      <w:start w:val="1"/>
      <w:numFmt w:val="bullet"/>
      <w:lvlText w:val=""/>
      <w:lvlJc w:val="left"/>
      <w:pPr>
        <w:tabs>
          <w:tab w:val="num" w:pos="5466"/>
        </w:tabs>
        <w:ind w:left="5466" w:hanging="360"/>
      </w:pPr>
      <w:rPr>
        <w:rFonts w:ascii="Symbol" w:hAnsi="Symbol" w:hint="default"/>
      </w:rPr>
    </w:lvl>
    <w:lvl w:ilvl="7" w:tplc="0C0C0003" w:tentative="1">
      <w:start w:val="1"/>
      <w:numFmt w:val="bullet"/>
      <w:lvlText w:val="o"/>
      <w:lvlJc w:val="left"/>
      <w:pPr>
        <w:tabs>
          <w:tab w:val="num" w:pos="6186"/>
        </w:tabs>
        <w:ind w:left="6186" w:hanging="360"/>
      </w:pPr>
      <w:rPr>
        <w:rFonts w:ascii="Courier New" w:hAnsi="Courier New" w:cs="Courier New" w:hint="default"/>
      </w:rPr>
    </w:lvl>
    <w:lvl w:ilvl="8" w:tplc="0C0C0005" w:tentative="1">
      <w:start w:val="1"/>
      <w:numFmt w:val="bullet"/>
      <w:lvlText w:val=""/>
      <w:lvlJc w:val="left"/>
      <w:pPr>
        <w:tabs>
          <w:tab w:val="num" w:pos="6906"/>
        </w:tabs>
        <w:ind w:left="6906" w:hanging="360"/>
      </w:pPr>
      <w:rPr>
        <w:rFonts w:ascii="Wingdings" w:hAnsi="Wingdings" w:hint="default"/>
      </w:rPr>
    </w:lvl>
  </w:abstractNum>
  <w:abstractNum w:abstractNumId="14">
    <w:nsid w:val="3D081D9B"/>
    <w:multiLevelType w:val="singleLevel"/>
    <w:tmpl w:val="0C0C000F"/>
    <w:lvl w:ilvl="0">
      <w:start w:val="1"/>
      <w:numFmt w:val="decimal"/>
      <w:lvlText w:val="%1."/>
      <w:lvlJc w:val="left"/>
      <w:pPr>
        <w:tabs>
          <w:tab w:val="num" w:pos="360"/>
        </w:tabs>
        <w:ind w:left="360" w:hanging="360"/>
      </w:pPr>
    </w:lvl>
  </w:abstractNum>
  <w:abstractNum w:abstractNumId="15">
    <w:nsid w:val="44924ABF"/>
    <w:multiLevelType w:val="singleLevel"/>
    <w:tmpl w:val="7CB6B016"/>
    <w:lvl w:ilvl="0">
      <w:start w:val="2"/>
      <w:numFmt w:val="decimal"/>
      <w:lvlText w:val="%1-"/>
      <w:lvlJc w:val="left"/>
      <w:pPr>
        <w:tabs>
          <w:tab w:val="num" w:pos="720"/>
        </w:tabs>
        <w:ind w:left="720" w:hanging="720"/>
      </w:pPr>
      <w:rPr>
        <w:rFonts w:hint="default"/>
      </w:rPr>
    </w:lvl>
  </w:abstractNum>
  <w:abstractNum w:abstractNumId="16">
    <w:nsid w:val="4A4A4FAA"/>
    <w:multiLevelType w:val="singleLevel"/>
    <w:tmpl w:val="040C000F"/>
    <w:lvl w:ilvl="0">
      <w:start w:val="1"/>
      <w:numFmt w:val="decimal"/>
      <w:lvlText w:val="%1."/>
      <w:lvlJc w:val="left"/>
      <w:pPr>
        <w:tabs>
          <w:tab w:val="num" w:pos="360"/>
        </w:tabs>
        <w:ind w:left="360" w:hanging="360"/>
      </w:pPr>
    </w:lvl>
  </w:abstractNum>
  <w:abstractNum w:abstractNumId="17">
    <w:nsid w:val="4DFB666E"/>
    <w:multiLevelType w:val="hybridMultilevel"/>
    <w:tmpl w:val="7062E36C"/>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4EF60715"/>
    <w:multiLevelType w:val="hybridMultilevel"/>
    <w:tmpl w:val="47C6CDA8"/>
    <w:lvl w:ilvl="0" w:tplc="F2B22412">
      <w:start w:val="9"/>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56472605"/>
    <w:multiLevelType w:val="hybridMultilevel"/>
    <w:tmpl w:val="FB92B838"/>
    <w:lvl w:ilvl="0" w:tplc="6BCCD0C8">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6A94884"/>
    <w:multiLevelType w:val="singleLevel"/>
    <w:tmpl w:val="46EC6280"/>
    <w:lvl w:ilvl="0">
      <w:start w:val="1"/>
      <w:numFmt w:val="decimal"/>
      <w:lvlText w:val="%1."/>
      <w:lvlJc w:val="left"/>
      <w:pPr>
        <w:tabs>
          <w:tab w:val="num" w:pos="360"/>
        </w:tabs>
        <w:ind w:left="360" w:hanging="360"/>
      </w:pPr>
      <w:rPr>
        <w:rFonts w:hint="default"/>
        <w:b/>
      </w:rPr>
    </w:lvl>
  </w:abstractNum>
  <w:abstractNum w:abstractNumId="21">
    <w:nsid w:val="5BC73D8A"/>
    <w:multiLevelType w:val="hybridMultilevel"/>
    <w:tmpl w:val="60D8A88E"/>
    <w:lvl w:ilvl="0" w:tplc="8B9EBDA2">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FCB3DB3"/>
    <w:multiLevelType w:val="hybridMultilevel"/>
    <w:tmpl w:val="680E5450"/>
    <w:lvl w:ilvl="0" w:tplc="0C0C000F">
      <w:start w:val="9"/>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65DA2B2B"/>
    <w:multiLevelType w:val="hybridMultilevel"/>
    <w:tmpl w:val="01B619F8"/>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2295AD0"/>
    <w:multiLevelType w:val="hybridMultilevel"/>
    <w:tmpl w:val="E69CA874"/>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20"/>
  </w:num>
  <w:num w:numId="5">
    <w:abstractNumId w:val="11"/>
  </w:num>
  <w:num w:numId="6">
    <w:abstractNumId w:val="3"/>
  </w:num>
  <w:num w:numId="7">
    <w:abstractNumId w:val="5"/>
  </w:num>
  <w:num w:numId="8">
    <w:abstractNumId w:val="14"/>
  </w:num>
  <w:num w:numId="9">
    <w:abstractNumId w:val="6"/>
  </w:num>
  <w:num w:numId="10">
    <w:abstractNumId w:val="1"/>
  </w:num>
  <w:num w:numId="11">
    <w:abstractNumId w:val="0"/>
  </w:num>
  <w:num w:numId="12">
    <w:abstractNumId w:val="10"/>
  </w:num>
  <w:num w:numId="13">
    <w:abstractNumId w:val="18"/>
  </w:num>
  <w:num w:numId="14">
    <w:abstractNumId w:val="17"/>
  </w:num>
  <w:num w:numId="15">
    <w:abstractNumId w:val="9"/>
  </w:num>
  <w:num w:numId="16">
    <w:abstractNumId w:val="22"/>
  </w:num>
  <w:num w:numId="17">
    <w:abstractNumId w:val="8"/>
  </w:num>
  <w:num w:numId="18">
    <w:abstractNumId w:val="21"/>
  </w:num>
  <w:num w:numId="19">
    <w:abstractNumId w:val="23"/>
  </w:num>
  <w:num w:numId="20">
    <w:abstractNumId w:val="24"/>
  </w:num>
  <w:num w:numId="21">
    <w:abstractNumId w:val="19"/>
  </w:num>
  <w:num w:numId="22">
    <w:abstractNumId w:val="7"/>
  </w:num>
  <w:num w:numId="23">
    <w:abstractNumId w:val="13"/>
  </w:num>
  <w:num w:numId="24">
    <w:abstractNumId w:val="12"/>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sières, Élisabeth">
    <w15:presenceInfo w15:providerId="AD" w15:userId="S-1-5-21-3289921584-4041358851-2242775575-7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7A"/>
    <w:rsid w:val="000131E0"/>
    <w:rsid w:val="00013331"/>
    <w:rsid w:val="00021806"/>
    <w:rsid w:val="00024744"/>
    <w:rsid w:val="000265E7"/>
    <w:rsid w:val="00057B22"/>
    <w:rsid w:val="000814EB"/>
    <w:rsid w:val="000B2B4F"/>
    <w:rsid w:val="000C440A"/>
    <w:rsid w:val="000D3E95"/>
    <w:rsid w:val="000D4B7B"/>
    <w:rsid w:val="000D5E30"/>
    <w:rsid w:val="000E03FC"/>
    <w:rsid w:val="000E4EC9"/>
    <w:rsid w:val="000F5098"/>
    <w:rsid w:val="000F5AC0"/>
    <w:rsid w:val="00100019"/>
    <w:rsid w:val="00112D84"/>
    <w:rsid w:val="00124990"/>
    <w:rsid w:val="00150786"/>
    <w:rsid w:val="001D485F"/>
    <w:rsid w:val="001F026F"/>
    <w:rsid w:val="00223897"/>
    <w:rsid w:val="00255739"/>
    <w:rsid w:val="0026449D"/>
    <w:rsid w:val="00274476"/>
    <w:rsid w:val="0028054F"/>
    <w:rsid w:val="0028097A"/>
    <w:rsid w:val="0028488A"/>
    <w:rsid w:val="002A45C8"/>
    <w:rsid w:val="002D25DB"/>
    <w:rsid w:val="00332476"/>
    <w:rsid w:val="00362533"/>
    <w:rsid w:val="00364EEA"/>
    <w:rsid w:val="00380D13"/>
    <w:rsid w:val="003B0080"/>
    <w:rsid w:val="003B680A"/>
    <w:rsid w:val="003F5ACB"/>
    <w:rsid w:val="0040064B"/>
    <w:rsid w:val="00401360"/>
    <w:rsid w:val="00404F7A"/>
    <w:rsid w:val="00410C5C"/>
    <w:rsid w:val="004361D4"/>
    <w:rsid w:val="004561B5"/>
    <w:rsid w:val="00466B4F"/>
    <w:rsid w:val="00467279"/>
    <w:rsid w:val="00483BED"/>
    <w:rsid w:val="004A3F11"/>
    <w:rsid w:val="004A451F"/>
    <w:rsid w:val="004F2876"/>
    <w:rsid w:val="005561C1"/>
    <w:rsid w:val="00562104"/>
    <w:rsid w:val="00593D8A"/>
    <w:rsid w:val="005A0E73"/>
    <w:rsid w:val="005B5245"/>
    <w:rsid w:val="005F4E0B"/>
    <w:rsid w:val="00611000"/>
    <w:rsid w:val="006122BA"/>
    <w:rsid w:val="006130B2"/>
    <w:rsid w:val="00613246"/>
    <w:rsid w:val="006156D5"/>
    <w:rsid w:val="00626B5F"/>
    <w:rsid w:val="00665E35"/>
    <w:rsid w:val="0066777B"/>
    <w:rsid w:val="00690133"/>
    <w:rsid w:val="006E4071"/>
    <w:rsid w:val="006F41FD"/>
    <w:rsid w:val="007508F3"/>
    <w:rsid w:val="0075092D"/>
    <w:rsid w:val="00761DC4"/>
    <w:rsid w:val="007B0224"/>
    <w:rsid w:val="007B521F"/>
    <w:rsid w:val="007E1DB5"/>
    <w:rsid w:val="007F649C"/>
    <w:rsid w:val="0081313F"/>
    <w:rsid w:val="00834908"/>
    <w:rsid w:val="00887EB5"/>
    <w:rsid w:val="00891EEB"/>
    <w:rsid w:val="008A2E67"/>
    <w:rsid w:val="008B1916"/>
    <w:rsid w:val="008B52AD"/>
    <w:rsid w:val="008C1D11"/>
    <w:rsid w:val="008F59EB"/>
    <w:rsid w:val="00903E84"/>
    <w:rsid w:val="009100A8"/>
    <w:rsid w:val="00925398"/>
    <w:rsid w:val="00937B3F"/>
    <w:rsid w:val="00955417"/>
    <w:rsid w:val="00974B43"/>
    <w:rsid w:val="009A177D"/>
    <w:rsid w:val="009C35FA"/>
    <w:rsid w:val="009C640E"/>
    <w:rsid w:val="009D25D4"/>
    <w:rsid w:val="00A15FC9"/>
    <w:rsid w:val="00A22AC8"/>
    <w:rsid w:val="00A3589A"/>
    <w:rsid w:val="00A60662"/>
    <w:rsid w:val="00A6467A"/>
    <w:rsid w:val="00A77948"/>
    <w:rsid w:val="00A832C4"/>
    <w:rsid w:val="00A97D59"/>
    <w:rsid w:val="00AA03D0"/>
    <w:rsid w:val="00AB4A10"/>
    <w:rsid w:val="00AC4466"/>
    <w:rsid w:val="00AC614F"/>
    <w:rsid w:val="00AD4EC4"/>
    <w:rsid w:val="00B07B90"/>
    <w:rsid w:val="00B20E42"/>
    <w:rsid w:val="00BB7188"/>
    <w:rsid w:val="00BC1481"/>
    <w:rsid w:val="00BC389D"/>
    <w:rsid w:val="00BE087D"/>
    <w:rsid w:val="00C34A43"/>
    <w:rsid w:val="00C51117"/>
    <w:rsid w:val="00C95570"/>
    <w:rsid w:val="00CA0B55"/>
    <w:rsid w:val="00CB6B55"/>
    <w:rsid w:val="00CE0BF1"/>
    <w:rsid w:val="00D14F30"/>
    <w:rsid w:val="00D22F4B"/>
    <w:rsid w:val="00D442A8"/>
    <w:rsid w:val="00D71F23"/>
    <w:rsid w:val="00D84158"/>
    <w:rsid w:val="00DE7267"/>
    <w:rsid w:val="00E44CC0"/>
    <w:rsid w:val="00E844D3"/>
    <w:rsid w:val="00E87D30"/>
    <w:rsid w:val="00E91D11"/>
    <w:rsid w:val="00E96985"/>
    <w:rsid w:val="00EA2EEC"/>
    <w:rsid w:val="00EA3061"/>
    <w:rsid w:val="00FA151D"/>
    <w:rsid w:val="00FB5D85"/>
    <w:rsid w:val="00FC377F"/>
    <w:rsid w:val="00FC52D2"/>
    <w:rsid w:val="00FD090B"/>
    <w:rsid w:val="00FF4445"/>
    <w:rsid w:val="00FF6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lang w:eastAsia="fr-FR"/>
    </w:rPr>
  </w:style>
  <w:style w:type="paragraph" w:styleId="Titre1">
    <w:name w:val="heading 1"/>
    <w:basedOn w:val="Normal"/>
    <w:next w:val="Normal"/>
    <w:qFormat/>
    <w:pPr>
      <w:keepNext/>
      <w:tabs>
        <w:tab w:val="left" w:pos="5040"/>
      </w:tabs>
      <w:jc w:val="both"/>
      <w:outlineLvl w:val="0"/>
    </w:pPr>
    <w:rPr>
      <w:i/>
      <w:iCs/>
    </w:rPr>
  </w:style>
  <w:style w:type="paragraph" w:styleId="Titre2">
    <w:name w:val="heading 2"/>
    <w:basedOn w:val="Normal"/>
    <w:next w:val="Normal"/>
    <w:qFormat/>
    <w:pPr>
      <w:keepNext/>
      <w:tabs>
        <w:tab w:val="left" w:pos="1080"/>
        <w:tab w:val="right" w:pos="9360"/>
      </w:tabs>
      <w:ind w:firstLine="374"/>
      <w:jc w:val="both"/>
      <w:outlineLvl w:val="1"/>
    </w:pPr>
    <w:rPr>
      <w:i/>
      <w:iCs/>
    </w:rPr>
  </w:style>
  <w:style w:type="paragraph" w:styleId="Titre3">
    <w:name w:val="heading 3"/>
    <w:basedOn w:val="Normal"/>
    <w:next w:val="Normal"/>
    <w:qFormat/>
    <w:pPr>
      <w:keepNext/>
      <w:widowControl/>
      <w:jc w:val="center"/>
      <w:outlineLvl w:val="2"/>
    </w:pPr>
    <w:rPr>
      <w:b/>
      <w:bCs/>
      <w:snapToGrid/>
      <w:lang w:val="fr-FR"/>
    </w:rPr>
  </w:style>
  <w:style w:type="paragraph" w:styleId="Titre4">
    <w:name w:val="heading 4"/>
    <w:basedOn w:val="Normal"/>
    <w:next w:val="Normal"/>
    <w:qFormat/>
    <w:pPr>
      <w:keepNext/>
      <w:tabs>
        <w:tab w:val="left" w:pos="4320"/>
      </w:tabs>
      <w:spacing w:line="360" w:lineRule="auto"/>
      <w:ind w:left="1080"/>
      <w:jc w:val="both"/>
      <w:outlineLvl w:val="3"/>
    </w:pPr>
    <w:rPr>
      <w:i/>
      <w:iCs/>
    </w:rPr>
  </w:style>
  <w:style w:type="paragraph" w:styleId="Titre5">
    <w:name w:val="heading 5"/>
    <w:basedOn w:val="Normal"/>
    <w:next w:val="Normal"/>
    <w:qFormat/>
    <w:pPr>
      <w:keepNext/>
      <w:tabs>
        <w:tab w:val="right" w:pos="7920"/>
      </w:tabs>
      <w:spacing w:after="103" w:line="360" w:lineRule="auto"/>
      <w:ind w:left="2160" w:right="720"/>
      <w:jc w:val="both"/>
      <w:outlineLvl w:val="4"/>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tabs>
        <w:tab w:val="left" w:pos="5040"/>
      </w:tabs>
    </w:pPr>
    <w:rPr>
      <w:i/>
      <w:iCs/>
    </w:rPr>
  </w:style>
  <w:style w:type="paragraph" w:styleId="Corpsdetexte2">
    <w:name w:val="Body Text 2"/>
    <w:basedOn w:val="Normal"/>
    <w:pPr>
      <w:tabs>
        <w:tab w:val="left" w:pos="360"/>
        <w:tab w:val="left" w:pos="4320"/>
      </w:tabs>
      <w:spacing w:line="360" w:lineRule="auto"/>
      <w:jc w:val="both"/>
    </w:pPr>
    <w:rPr>
      <w:i/>
      <w:iCs/>
    </w:rPr>
  </w:style>
  <w:style w:type="paragraph" w:styleId="Retraitcorpsdetexte">
    <w:name w:val="Body Text Indent"/>
    <w:basedOn w:val="Normal"/>
    <w:pPr>
      <w:tabs>
        <w:tab w:val="left" w:pos="4320"/>
      </w:tabs>
      <w:ind w:left="4320"/>
      <w:jc w:val="both"/>
    </w:pPr>
    <w:rPr>
      <w:i/>
      <w:iCs/>
    </w:rPr>
  </w:style>
  <w:style w:type="paragraph" w:styleId="Retraitcorpsdetexte2">
    <w:name w:val="Body Text Indent 2"/>
    <w:basedOn w:val="Normal"/>
    <w:pPr>
      <w:tabs>
        <w:tab w:val="left" w:pos="4320"/>
      </w:tabs>
      <w:spacing w:line="360" w:lineRule="auto"/>
      <w:ind w:left="1080"/>
      <w:jc w:val="both"/>
    </w:pPr>
    <w:rPr>
      <w:i/>
      <w:iCs/>
      <w:u w:val="single"/>
    </w:rPr>
  </w:style>
  <w:style w:type="table" w:styleId="Grilledutableau">
    <w:name w:val="Table Grid"/>
    <w:basedOn w:val="TableauNormal"/>
    <w:rsid w:val="00A832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1481"/>
    <w:pPr>
      <w:ind w:left="720"/>
      <w:contextualSpacing/>
    </w:pPr>
  </w:style>
  <w:style w:type="paragraph" w:styleId="Textedebulles">
    <w:name w:val="Balloon Text"/>
    <w:basedOn w:val="Normal"/>
    <w:link w:val="TextedebullesCar"/>
    <w:uiPriority w:val="99"/>
    <w:semiHidden/>
    <w:unhideWhenUsed/>
    <w:rsid w:val="00AD4E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EC4"/>
    <w:rPr>
      <w:rFonts w:ascii="Segoe UI" w:hAnsi="Segoe UI" w:cs="Segoe UI"/>
      <w:snapToGrid w:val="0"/>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szCs w:val="24"/>
      <w:lang w:eastAsia="fr-FR"/>
    </w:rPr>
  </w:style>
  <w:style w:type="paragraph" w:styleId="Titre1">
    <w:name w:val="heading 1"/>
    <w:basedOn w:val="Normal"/>
    <w:next w:val="Normal"/>
    <w:qFormat/>
    <w:pPr>
      <w:keepNext/>
      <w:tabs>
        <w:tab w:val="left" w:pos="5040"/>
      </w:tabs>
      <w:jc w:val="both"/>
      <w:outlineLvl w:val="0"/>
    </w:pPr>
    <w:rPr>
      <w:i/>
      <w:iCs/>
    </w:rPr>
  </w:style>
  <w:style w:type="paragraph" w:styleId="Titre2">
    <w:name w:val="heading 2"/>
    <w:basedOn w:val="Normal"/>
    <w:next w:val="Normal"/>
    <w:qFormat/>
    <w:pPr>
      <w:keepNext/>
      <w:tabs>
        <w:tab w:val="left" w:pos="1080"/>
        <w:tab w:val="right" w:pos="9360"/>
      </w:tabs>
      <w:ind w:firstLine="374"/>
      <w:jc w:val="both"/>
      <w:outlineLvl w:val="1"/>
    </w:pPr>
    <w:rPr>
      <w:i/>
      <w:iCs/>
    </w:rPr>
  </w:style>
  <w:style w:type="paragraph" w:styleId="Titre3">
    <w:name w:val="heading 3"/>
    <w:basedOn w:val="Normal"/>
    <w:next w:val="Normal"/>
    <w:qFormat/>
    <w:pPr>
      <w:keepNext/>
      <w:widowControl/>
      <w:jc w:val="center"/>
      <w:outlineLvl w:val="2"/>
    </w:pPr>
    <w:rPr>
      <w:b/>
      <w:bCs/>
      <w:snapToGrid/>
      <w:lang w:val="fr-FR"/>
    </w:rPr>
  </w:style>
  <w:style w:type="paragraph" w:styleId="Titre4">
    <w:name w:val="heading 4"/>
    <w:basedOn w:val="Normal"/>
    <w:next w:val="Normal"/>
    <w:qFormat/>
    <w:pPr>
      <w:keepNext/>
      <w:tabs>
        <w:tab w:val="left" w:pos="4320"/>
      </w:tabs>
      <w:spacing w:line="360" w:lineRule="auto"/>
      <w:ind w:left="1080"/>
      <w:jc w:val="both"/>
      <w:outlineLvl w:val="3"/>
    </w:pPr>
    <w:rPr>
      <w:i/>
      <w:iCs/>
    </w:rPr>
  </w:style>
  <w:style w:type="paragraph" w:styleId="Titre5">
    <w:name w:val="heading 5"/>
    <w:basedOn w:val="Normal"/>
    <w:next w:val="Normal"/>
    <w:qFormat/>
    <w:pPr>
      <w:keepNext/>
      <w:tabs>
        <w:tab w:val="right" w:pos="7920"/>
      </w:tabs>
      <w:spacing w:after="103" w:line="360" w:lineRule="auto"/>
      <w:ind w:left="2160" w:right="720"/>
      <w:jc w:val="both"/>
      <w:outlineLvl w:val="4"/>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tabs>
        <w:tab w:val="left" w:pos="5040"/>
      </w:tabs>
    </w:pPr>
    <w:rPr>
      <w:i/>
      <w:iCs/>
    </w:rPr>
  </w:style>
  <w:style w:type="paragraph" w:styleId="Corpsdetexte2">
    <w:name w:val="Body Text 2"/>
    <w:basedOn w:val="Normal"/>
    <w:pPr>
      <w:tabs>
        <w:tab w:val="left" w:pos="360"/>
        <w:tab w:val="left" w:pos="4320"/>
      </w:tabs>
      <w:spacing w:line="360" w:lineRule="auto"/>
      <w:jc w:val="both"/>
    </w:pPr>
    <w:rPr>
      <w:i/>
      <w:iCs/>
    </w:rPr>
  </w:style>
  <w:style w:type="paragraph" w:styleId="Retraitcorpsdetexte">
    <w:name w:val="Body Text Indent"/>
    <w:basedOn w:val="Normal"/>
    <w:pPr>
      <w:tabs>
        <w:tab w:val="left" w:pos="4320"/>
      </w:tabs>
      <w:ind w:left="4320"/>
      <w:jc w:val="both"/>
    </w:pPr>
    <w:rPr>
      <w:i/>
      <w:iCs/>
    </w:rPr>
  </w:style>
  <w:style w:type="paragraph" w:styleId="Retraitcorpsdetexte2">
    <w:name w:val="Body Text Indent 2"/>
    <w:basedOn w:val="Normal"/>
    <w:pPr>
      <w:tabs>
        <w:tab w:val="left" w:pos="4320"/>
      </w:tabs>
      <w:spacing w:line="360" w:lineRule="auto"/>
      <w:ind w:left="1080"/>
      <w:jc w:val="both"/>
    </w:pPr>
    <w:rPr>
      <w:i/>
      <w:iCs/>
      <w:u w:val="single"/>
    </w:rPr>
  </w:style>
  <w:style w:type="table" w:styleId="Grilledutableau">
    <w:name w:val="Table Grid"/>
    <w:basedOn w:val="TableauNormal"/>
    <w:rsid w:val="00A832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1481"/>
    <w:pPr>
      <w:ind w:left="720"/>
      <w:contextualSpacing/>
    </w:pPr>
  </w:style>
  <w:style w:type="paragraph" w:styleId="Textedebulles">
    <w:name w:val="Balloon Text"/>
    <w:basedOn w:val="Normal"/>
    <w:link w:val="TextedebullesCar"/>
    <w:uiPriority w:val="99"/>
    <w:semiHidden/>
    <w:unhideWhenUsed/>
    <w:rsid w:val="00AD4E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EC4"/>
    <w:rPr>
      <w:rFonts w:ascii="Segoe UI" w:hAnsi="Segoe UI" w:cs="Segoe UI"/>
      <w:snapToGrid w:val="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7653">
      <w:bodyDiv w:val="1"/>
      <w:marLeft w:val="0"/>
      <w:marRight w:val="0"/>
      <w:marTop w:val="0"/>
      <w:marBottom w:val="0"/>
      <w:divBdr>
        <w:top w:val="none" w:sz="0" w:space="0" w:color="auto"/>
        <w:left w:val="none" w:sz="0" w:space="0" w:color="auto"/>
        <w:bottom w:val="none" w:sz="0" w:space="0" w:color="auto"/>
        <w:right w:val="none" w:sz="0" w:space="0" w:color="auto"/>
      </w:divBdr>
    </w:div>
    <w:div w:id="533731176">
      <w:bodyDiv w:val="1"/>
      <w:marLeft w:val="0"/>
      <w:marRight w:val="0"/>
      <w:marTop w:val="0"/>
      <w:marBottom w:val="0"/>
      <w:divBdr>
        <w:top w:val="none" w:sz="0" w:space="0" w:color="auto"/>
        <w:left w:val="none" w:sz="0" w:space="0" w:color="auto"/>
        <w:bottom w:val="none" w:sz="0" w:space="0" w:color="auto"/>
        <w:right w:val="none" w:sz="0" w:space="0" w:color="auto"/>
      </w:divBdr>
      <w:divsChild>
        <w:div w:id="1089545596">
          <w:marLeft w:val="0"/>
          <w:marRight w:val="0"/>
          <w:marTop w:val="0"/>
          <w:marBottom w:val="0"/>
          <w:divBdr>
            <w:top w:val="none" w:sz="0" w:space="0" w:color="auto"/>
            <w:left w:val="none" w:sz="0" w:space="0" w:color="auto"/>
            <w:bottom w:val="none" w:sz="0" w:space="0" w:color="auto"/>
            <w:right w:val="none" w:sz="0" w:space="0" w:color="auto"/>
          </w:divBdr>
          <w:divsChild>
            <w:div w:id="125246334">
              <w:marLeft w:val="0"/>
              <w:marRight w:val="0"/>
              <w:marTop w:val="0"/>
              <w:marBottom w:val="0"/>
              <w:divBdr>
                <w:top w:val="none" w:sz="0" w:space="0" w:color="auto"/>
                <w:left w:val="none" w:sz="0" w:space="0" w:color="auto"/>
                <w:bottom w:val="none" w:sz="0" w:space="0" w:color="auto"/>
                <w:right w:val="none" w:sz="0" w:space="0" w:color="auto"/>
              </w:divBdr>
              <w:divsChild>
                <w:div w:id="1858809606">
                  <w:marLeft w:val="0"/>
                  <w:marRight w:val="0"/>
                  <w:marTop w:val="0"/>
                  <w:marBottom w:val="0"/>
                  <w:divBdr>
                    <w:top w:val="none" w:sz="0" w:space="0" w:color="auto"/>
                    <w:left w:val="none" w:sz="0" w:space="0" w:color="auto"/>
                    <w:bottom w:val="none" w:sz="0" w:space="0" w:color="auto"/>
                    <w:right w:val="none" w:sz="0" w:space="0" w:color="auto"/>
                  </w:divBdr>
                  <w:divsChild>
                    <w:div w:id="790591326">
                      <w:marLeft w:val="0"/>
                      <w:marRight w:val="0"/>
                      <w:marTop w:val="0"/>
                      <w:marBottom w:val="1320"/>
                      <w:divBdr>
                        <w:top w:val="none" w:sz="0" w:space="0" w:color="auto"/>
                        <w:left w:val="none" w:sz="0" w:space="0" w:color="auto"/>
                        <w:bottom w:val="none" w:sz="0" w:space="0" w:color="auto"/>
                        <w:right w:val="none" w:sz="0" w:space="0" w:color="auto"/>
                      </w:divBdr>
                      <w:divsChild>
                        <w:div w:id="1187673037">
                          <w:marLeft w:val="0"/>
                          <w:marRight w:val="0"/>
                          <w:marTop w:val="0"/>
                          <w:marBottom w:val="0"/>
                          <w:divBdr>
                            <w:top w:val="none" w:sz="0" w:space="0" w:color="auto"/>
                            <w:left w:val="none" w:sz="0" w:space="0" w:color="auto"/>
                            <w:bottom w:val="none" w:sz="0" w:space="0" w:color="auto"/>
                            <w:right w:val="none" w:sz="0" w:space="0" w:color="auto"/>
                          </w:divBdr>
                          <w:divsChild>
                            <w:div w:id="821122679">
                              <w:marLeft w:val="0"/>
                              <w:marRight w:val="0"/>
                              <w:marTop w:val="0"/>
                              <w:marBottom w:val="0"/>
                              <w:divBdr>
                                <w:top w:val="none" w:sz="0" w:space="0" w:color="auto"/>
                                <w:left w:val="none" w:sz="0" w:space="0" w:color="auto"/>
                                <w:bottom w:val="none" w:sz="0" w:space="0" w:color="auto"/>
                                <w:right w:val="none" w:sz="0" w:space="0" w:color="auto"/>
                              </w:divBdr>
                              <w:divsChild>
                                <w:div w:id="69426310">
                                  <w:marLeft w:val="0"/>
                                  <w:marRight w:val="0"/>
                                  <w:marTop w:val="0"/>
                                  <w:marBottom w:val="0"/>
                                  <w:divBdr>
                                    <w:top w:val="none" w:sz="0" w:space="0" w:color="auto"/>
                                    <w:left w:val="none" w:sz="0" w:space="0" w:color="auto"/>
                                    <w:bottom w:val="none" w:sz="0" w:space="0" w:color="auto"/>
                                    <w:right w:val="none" w:sz="0" w:space="0" w:color="auto"/>
                                  </w:divBdr>
                                </w:div>
                                <w:div w:id="240600030">
                                  <w:marLeft w:val="0"/>
                                  <w:marRight w:val="0"/>
                                  <w:marTop w:val="0"/>
                                  <w:marBottom w:val="0"/>
                                  <w:divBdr>
                                    <w:top w:val="none" w:sz="0" w:space="0" w:color="auto"/>
                                    <w:left w:val="none" w:sz="0" w:space="0" w:color="auto"/>
                                    <w:bottom w:val="none" w:sz="0" w:space="0" w:color="auto"/>
                                    <w:right w:val="none" w:sz="0" w:space="0" w:color="auto"/>
                                  </w:divBdr>
                                </w:div>
                                <w:div w:id="265844004">
                                  <w:marLeft w:val="0"/>
                                  <w:marRight w:val="0"/>
                                  <w:marTop w:val="0"/>
                                  <w:marBottom w:val="0"/>
                                  <w:divBdr>
                                    <w:top w:val="none" w:sz="0" w:space="0" w:color="auto"/>
                                    <w:left w:val="none" w:sz="0" w:space="0" w:color="auto"/>
                                    <w:bottom w:val="none" w:sz="0" w:space="0" w:color="auto"/>
                                    <w:right w:val="none" w:sz="0" w:space="0" w:color="auto"/>
                                  </w:divBdr>
                                </w:div>
                                <w:div w:id="280771241">
                                  <w:marLeft w:val="0"/>
                                  <w:marRight w:val="0"/>
                                  <w:marTop w:val="0"/>
                                  <w:marBottom w:val="0"/>
                                  <w:divBdr>
                                    <w:top w:val="none" w:sz="0" w:space="0" w:color="auto"/>
                                    <w:left w:val="none" w:sz="0" w:space="0" w:color="auto"/>
                                    <w:bottom w:val="none" w:sz="0" w:space="0" w:color="auto"/>
                                    <w:right w:val="none" w:sz="0" w:space="0" w:color="auto"/>
                                  </w:divBdr>
                                </w:div>
                                <w:div w:id="363097834">
                                  <w:marLeft w:val="0"/>
                                  <w:marRight w:val="0"/>
                                  <w:marTop w:val="0"/>
                                  <w:marBottom w:val="0"/>
                                  <w:divBdr>
                                    <w:top w:val="none" w:sz="0" w:space="0" w:color="auto"/>
                                    <w:left w:val="none" w:sz="0" w:space="0" w:color="auto"/>
                                    <w:bottom w:val="none" w:sz="0" w:space="0" w:color="auto"/>
                                    <w:right w:val="none" w:sz="0" w:space="0" w:color="auto"/>
                                  </w:divBdr>
                                </w:div>
                                <w:div w:id="388042739">
                                  <w:marLeft w:val="0"/>
                                  <w:marRight w:val="0"/>
                                  <w:marTop w:val="0"/>
                                  <w:marBottom w:val="0"/>
                                  <w:divBdr>
                                    <w:top w:val="none" w:sz="0" w:space="0" w:color="auto"/>
                                    <w:left w:val="none" w:sz="0" w:space="0" w:color="auto"/>
                                    <w:bottom w:val="none" w:sz="0" w:space="0" w:color="auto"/>
                                    <w:right w:val="none" w:sz="0" w:space="0" w:color="auto"/>
                                  </w:divBdr>
                                </w:div>
                                <w:div w:id="439881653">
                                  <w:marLeft w:val="0"/>
                                  <w:marRight w:val="0"/>
                                  <w:marTop w:val="0"/>
                                  <w:marBottom w:val="0"/>
                                  <w:divBdr>
                                    <w:top w:val="none" w:sz="0" w:space="0" w:color="auto"/>
                                    <w:left w:val="none" w:sz="0" w:space="0" w:color="auto"/>
                                    <w:bottom w:val="none" w:sz="0" w:space="0" w:color="auto"/>
                                    <w:right w:val="none" w:sz="0" w:space="0" w:color="auto"/>
                                  </w:divBdr>
                                </w:div>
                                <w:div w:id="489560781">
                                  <w:marLeft w:val="0"/>
                                  <w:marRight w:val="0"/>
                                  <w:marTop w:val="0"/>
                                  <w:marBottom w:val="0"/>
                                  <w:divBdr>
                                    <w:top w:val="none" w:sz="0" w:space="0" w:color="auto"/>
                                    <w:left w:val="none" w:sz="0" w:space="0" w:color="auto"/>
                                    <w:bottom w:val="none" w:sz="0" w:space="0" w:color="auto"/>
                                    <w:right w:val="none" w:sz="0" w:space="0" w:color="auto"/>
                                  </w:divBdr>
                                </w:div>
                                <w:div w:id="491532393">
                                  <w:marLeft w:val="0"/>
                                  <w:marRight w:val="0"/>
                                  <w:marTop w:val="0"/>
                                  <w:marBottom w:val="0"/>
                                  <w:divBdr>
                                    <w:top w:val="none" w:sz="0" w:space="0" w:color="auto"/>
                                    <w:left w:val="none" w:sz="0" w:space="0" w:color="auto"/>
                                    <w:bottom w:val="none" w:sz="0" w:space="0" w:color="auto"/>
                                    <w:right w:val="none" w:sz="0" w:space="0" w:color="auto"/>
                                  </w:divBdr>
                                </w:div>
                                <w:div w:id="509376486">
                                  <w:marLeft w:val="0"/>
                                  <w:marRight w:val="0"/>
                                  <w:marTop w:val="0"/>
                                  <w:marBottom w:val="0"/>
                                  <w:divBdr>
                                    <w:top w:val="none" w:sz="0" w:space="0" w:color="auto"/>
                                    <w:left w:val="none" w:sz="0" w:space="0" w:color="auto"/>
                                    <w:bottom w:val="none" w:sz="0" w:space="0" w:color="auto"/>
                                    <w:right w:val="none" w:sz="0" w:space="0" w:color="auto"/>
                                  </w:divBdr>
                                </w:div>
                                <w:div w:id="570236484">
                                  <w:marLeft w:val="0"/>
                                  <w:marRight w:val="0"/>
                                  <w:marTop w:val="0"/>
                                  <w:marBottom w:val="0"/>
                                  <w:divBdr>
                                    <w:top w:val="none" w:sz="0" w:space="0" w:color="auto"/>
                                    <w:left w:val="none" w:sz="0" w:space="0" w:color="auto"/>
                                    <w:bottom w:val="none" w:sz="0" w:space="0" w:color="auto"/>
                                    <w:right w:val="none" w:sz="0" w:space="0" w:color="auto"/>
                                  </w:divBdr>
                                </w:div>
                                <w:div w:id="682630979">
                                  <w:marLeft w:val="0"/>
                                  <w:marRight w:val="0"/>
                                  <w:marTop w:val="0"/>
                                  <w:marBottom w:val="0"/>
                                  <w:divBdr>
                                    <w:top w:val="none" w:sz="0" w:space="0" w:color="auto"/>
                                    <w:left w:val="none" w:sz="0" w:space="0" w:color="auto"/>
                                    <w:bottom w:val="none" w:sz="0" w:space="0" w:color="auto"/>
                                    <w:right w:val="none" w:sz="0" w:space="0" w:color="auto"/>
                                  </w:divBdr>
                                </w:div>
                                <w:div w:id="687604388">
                                  <w:marLeft w:val="0"/>
                                  <w:marRight w:val="0"/>
                                  <w:marTop w:val="0"/>
                                  <w:marBottom w:val="0"/>
                                  <w:divBdr>
                                    <w:top w:val="none" w:sz="0" w:space="0" w:color="auto"/>
                                    <w:left w:val="none" w:sz="0" w:space="0" w:color="auto"/>
                                    <w:bottom w:val="none" w:sz="0" w:space="0" w:color="auto"/>
                                    <w:right w:val="none" w:sz="0" w:space="0" w:color="auto"/>
                                  </w:divBdr>
                                </w:div>
                                <w:div w:id="717122014">
                                  <w:marLeft w:val="0"/>
                                  <w:marRight w:val="0"/>
                                  <w:marTop w:val="0"/>
                                  <w:marBottom w:val="0"/>
                                  <w:divBdr>
                                    <w:top w:val="none" w:sz="0" w:space="0" w:color="auto"/>
                                    <w:left w:val="none" w:sz="0" w:space="0" w:color="auto"/>
                                    <w:bottom w:val="none" w:sz="0" w:space="0" w:color="auto"/>
                                    <w:right w:val="none" w:sz="0" w:space="0" w:color="auto"/>
                                  </w:divBdr>
                                </w:div>
                                <w:div w:id="724453600">
                                  <w:marLeft w:val="0"/>
                                  <w:marRight w:val="0"/>
                                  <w:marTop w:val="0"/>
                                  <w:marBottom w:val="0"/>
                                  <w:divBdr>
                                    <w:top w:val="none" w:sz="0" w:space="0" w:color="auto"/>
                                    <w:left w:val="none" w:sz="0" w:space="0" w:color="auto"/>
                                    <w:bottom w:val="none" w:sz="0" w:space="0" w:color="auto"/>
                                    <w:right w:val="none" w:sz="0" w:space="0" w:color="auto"/>
                                  </w:divBdr>
                                </w:div>
                                <w:div w:id="729814871">
                                  <w:marLeft w:val="0"/>
                                  <w:marRight w:val="0"/>
                                  <w:marTop w:val="0"/>
                                  <w:marBottom w:val="0"/>
                                  <w:divBdr>
                                    <w:top w:val="none" w:sz="0" w:space="0" w:color="auto"/>
                                    <w:left w:val="none" w:sz="0" w:space="0" w:color="auto"/>
                                    <w:bottom w:val="none" w:sz="0" w:space="0" w:color="auto"/>
                                    <w:right w:val="none" w:sz="0" w:space="0" w:color="auto"/>
                                  </w:divBdr>
                                </w:div>
                                <w:div w:id="766342527">
                                  <w:marLeft w:val="0"/>
                                  <w:marRight w:val="0"/>
                                  <w:marTop w:val="0"/>
                                  <w:marBottom w:val="0"/>
                                  <w:divBdr>
                                    <w:top w:val="none" w:sz="0" w:space="0" w:color="auto"/>
                                    <w:left w:val="none" w:sz="0" w:space="0" w:color="auto"/>
                                    <w:bottom w:val="none" w:sz="0" w:space="0" w:color="auto"/>
                                    <w:right w:val="none" w:sz="0" w:space="0" w:color="auto"/>
                                  </w:divBdr>
                                </w:div>
                                <w:div w:id="776410156">
                                  <w:marLeft w:val="0"/>
                                  <w:marRight w:val="0"/>
                                  <w:marTop w:val="0"/>
                                  <w:marBottom w:val="0"/>
                                  <w:divBdr>
                                    <w:top w:val="none" w:sz="0" w:space="0" w:color="auto"/>
                                    <w:left w:val="none" w:sz="0" w:space="0" w:color="auto"/>
                                    <w:bottom w:val="none" w:sz="0" w:space="0" w:color="auto"/>
                                    <w:right w:val="none" w:sz="0" w:space="0" w:color="auto"/>
                                  </w:divBdr>
                                </w:div>
                                <w:div w:id="928540171">
                                  <w:marLeft w:val="0"/>
                                  <w:marRight w:val="0"/>
                                  <w:marTop w:val="0"/>
                                  <w:marBottom w:val="0"/>
                                  <w:divBdr>
                                    <w:top w:val="none" w:sz="0" w:space="0" w:color="auto"/>
                                    <w:left w:val="none" w:sz="0" w:space="0" w:color="auto"/>
                                    <w:bottom w:val="none" w:sz="0" w:space="0" w:color="auto"/>
                                    <w:right w:val="none" w:sz="0" w:space="0" w:color="auto"/>
                                  </w:divBdr>
                                </w:div>
                                <w:div w:id="1011837350">
                                  <w:marLeft w:val="0"/>
                                  <w:marRight w:val="0"/>
                                  <w:marTop w:val="0"/>
                                  <w:marBottom w:val="0"/>
                                  <w:divBdr>
                                    <w:top w:val="none" w:sz="0" w:space="0" w:color="auto"/>
                                    <w:left w:val="none" w:sz="0" w:space="0" w:color="auto"/>
                                    <w:bottom w:val="none" w:sz="0" w:space="0" w:color="auto"/>
                                    <w:right w:val="none" w:sz="0" w:space="0" w:color="auto"/>
                                  </w:divBdr>
                                </w:div>
                                <w:div w:id="1016927161">
                                  <w:marLeft w:val="0"/>
                                  <w:marRight w:val="0"/>
                                  <w:marTop w:val="0"/>
                                  <w:marBottom w:val="0"/>
                                  <w:divBdr>
                                    <w:top w:val="none" w:sz="0" w:space="0" w:color="auto"/>
                                    <w:left w:val="none" w:sz="0" w:space="0" w:color="auto"/>
                                    <w:bottom w:val="none" w:sz="0" w:space="0" w:color="auto"/>
                                    <w:right w:val="none" w:sz="0" w:space="0" w:color="auto"/>
                                  </w:divBdr>
                                </w:div>
                                <w:div w:id="1187794744">
                                  <w:marLeft w:val="0"/>
                                  <w:marRight w:val="0"/>
                                  <w:marTop w:val="0"/>
                                  <w:marBottom w:val="0"/>
                                  <w:divBdr>
                                    <w:top w:val="none" w:sz="0" w:space="0" w:color="auto"/>
                                    <w:left w:val="none" w:sz="0" w:space="0" w:color="auto"/>
                                    <w:bottom w:val="none" w:sz="0" w:space="0" w:color="auto"/>
                                    <w:right w:val="none" w:sz="0" w:space="0" w:color="auto"/>
                                  </w:divBdr>
                                </w:div>
                                <w:div w:id="1259680412">
                                  <w:marLeft w:val="0"/>
                                  <w:marRight w:val="0"/>
                                  <w:marTop w:val="0"/>
                                  <w:marBottom w:val="0"/>
                                  <w:divBdr>
                                    <w:top w:val="none" w:sz="0" w:space="0" w:color="auto"/>
                                    <w:left w:val="none" w:sz="0" w:space="0" w:color="auto"/>
                                    <w:bottom w:val="none" w:sz="0" w:space="0" w:color="auto"/>
                                    <w:right w:val="none" w:sz="0" w:space="0" w:color="auto"/>
                                  </w:divBdr>
                                </w:div>
                                <w:div w:id="1280918386">
                                  <w:marLeft w:val="0"/>
                                  <w:marRight w:val="0"/>
                                  <w:marTop w:val="0"/>
                                  <w:marBottom w:val="0"/>
                                  <w:divBdr>
                                    <w:top w:val="none" w:sz="0" w:space="0" w:color="auto"/>
                                    <w:left w:val="none" w:sz="0" w:space="0" w:color="auto"/>
                                    <w:bottom w:val="none" w:sz="0" w:space="0" w:color="auto"/>
                                    <w:right w:val="none" w:sz="0" w:space="0" w:color="auto"/>
                                  </w:divBdr>
                                </w:div>
                                <w:div w:id="1363939277">
                                  <w:marLeft w:val="0"/>
                                  <w:marRight w:val="0"/>
                                  <w:marTop w:val="0"/>
                                  <w:marBottom w:val="0"/>
                                  <w:divBdr>
                                    <w:top w:val="none" w:sz="0" w:space="0" w:color="auto"/>
                                    <w:left w:val="none" w:sz="0" w:space="0" w:color="auto"/>
                                    <w:bottom w:val="none" w:sz="0" w:space="0" w:color="auto"/>
                                    <w:right w:val="none" w:sz="0" w:space="0" w:color="auto"/>
                                  </w:divBdr>
                                </w:div>
                                <w:div w:id="1365863958">
                                  <w:marLeft w:val="0"/>
                                  <w:marRight w:val="0"/>
                                  <w:marTop w:val="0"/>
                                  <w:marBottom w:val="0"/>
                                  <w:divBdr>
                                    <w:top w:val="none" w:sz="0" w:space="0" w:color="auto"/>
                                    <w:left w:val="none" w:sz="0" w:space="0" w:color="auto"/>
                                    <w:bottom w:val="none" w:sz="0" w:space="0" w:color="auto"/>
                                    <w:right w:val="none" w:sz="0" w:space="0" w:color="auto"/>
                                  </w:divBdr>
                                </w:div>
                                <w:div w:id="1459689650">
                                  <w:marLeft w:val="0"/>
                                  <w:marRight w:val="0"/>
                                  <w:marTop w:val="0"/>
                                  <w:marBottom w:val="0"/>
                                  <w:divBdr>
                                    <w:top w:val="none" w:sz="0" w:space="0" w:color="auto"/>
                                    <w:left w:val="none" w:sz="0" w:space="0" w:color="auto"/>
                                    <w:bottom w:val="none" w:sz="0" w:space="0" w:color="auto"/>
                                    <w:right w:val="none" w:sz="0" w:space="0" w:color="auto"/>
                                  </w:divBdr>
                                </w:div>
                                <w:div w:id="1466435177">
                                  <w:marLeft w:val="0"/>
                                  <w:marRight w:val="0"/>
                                  <w:marTop w:val="0"/>
                                  <w:marBottom w:val="0"/>
                                  <w:divBdr>
                                    <w:top w:val="none" w:sz="0" w:space="0" w:color="auto"/>
                                    <w:left w:val="none" w:sz="0" w:space="0" w:color="auto"/>
                                    <w:bottom w:val="none" w:sz="0" w:space="0" w:color="auto"/>
                                    <w:right w:val="none" w:sz="0" w:space="0" w:color="auto"/>
                                  </w:divBdr>
                                </w:div>
                                <w:div w:id="1695227200">
                                  <w:marLeft w:val="0"/>
                                  <w:marRight w:val="0"/>
                                  <w:marTop w:val="0"/>
                                  <w:marBottom w:val="0"/>
                                  <w:divBdr>
                                    <w:top w:val="none" w:sz="0" w:space="0" w:color="auto"/>
                                    <w:left w:val="none" w:sz="0" w:space="0" w:color="auto"/>
                                    <w:bottom w:val="none" w:sz="0" w:space="0" w:color="auto"/>
                                    <w:right w:val="none" w:sz="0" w:space="0" w:color="auto"/>
                                  </w:divBdr>
                                </w:div>
                                <w:div w:id="1742094876">
                                  <w:marLeft w:val="0"/>
                                  <w:marRight w:val="0"/>
                                  <w:marTop w:val="0"/>
                                  <w:marBottom w:val="0"/>
                                  <w:divBdr>
                                    <w:top w:val="none" w:sz="0" w:space="0" w:color="auto"/>
                                    <w:left w:val="none" w:sz="0" w:space="0" w:color="auto"/>
                                    <w:bottom w:val="none" w:sz="0" w:space="0" w:color="auto"/>
                                    <w:right w:val="none" w:sz="0" w:space="0" w:color="auto"/>
                                  </w:divBdr>
                                </w:div>
                                <w:div w:id="1742871824">
                                  <w:marLeft w:val="0"/>
                                  <w:marRight w:val="0"/>
                                  <w:marTop w:val="0"/>
                                  <w:marBottom w:val="0"/>
                                  <w:divBdr>
                                    <w:top w:val="none" w:sz="0" w:space="0" w:color="auto"/>
                                    <w:left w:val="none" w:sz="0" w:space="0" w:color="auto"/>
                                    <w:bottom w:val="none" w:sz="0" w:space="0" w:color="auto"/>
                                    <w:right w:val="none" w:sz="0" w:space="0" w:color="auto"/>
                                  </w:divBdr>
                                </w:div>
                                <w:div w:id="1825583947">
                                  <w:marLeft w:val="0"/>
                                  <w:marRight w:val="0"/>
                                  <w:marTop w:val="0"/>
                                  <w:marBottom w:val="0"/>
                                  <w:divBdr>
                                    <w:top w:val="none" w:sz="0" w:space="0" w:color="auto"/>
                                    <w:left w:val="none" w:sz="0" w:space="0" w:color="auto"/>
                                    <w:bottom w:val="none" w:sz="0" w:space="0" w:color="auto"/>
                                    <w:right w:val="none" w:sz="0" w:space="0" w:color="auto"/>
                                  </w:divBdr>
                                </w:div>
                                <w:div w:id="1828402076">
                                  <w:marLeft w:val="0"/>
                                  <w:marRight w:val="0"/>
                                  <w:marTop w:val="0"/>
                                  <w:marBottom w:val="0"/>
                                  <w:divBdr>
                                    <w:top w:val="none" w:sz="0" w:space="0" w:color="auto"/>
                                    <w:left w:val="none" w:sz="0" w:space="0" w:color="auto"/>
                                    <w:bottom w:val="none" w:sz="0" w:space="0" w:color="auto"/>
                                    <w:right w:val="none" w:sz="0" w:space="0" w:color="auto"/>
                                  </w:divBdr>
                                </w:div>
                                <w:div w:id="1859387931">
                                  <w:marLeft w:val="0"/>
                                  <w:marRight w:val="0"/>
                                  <w:marTop w:val="0"/>
                                  <w:marBottom w:val="0"/>
                                  <w:divBdr>
                                    <w:top w:val="none" w:sz="0" w:space="0" w:color="auto"/>
                                    <w:left w:val="none" w:sz="0" w:space="0" w:color="auto"/>
                                    <w:bottom w:val="none" w:sz="0" w:space="0" w:color="auto"/>
                                    <w:right w:val="none" w:sz="0" w:space="0" w:color="auto"/>
                                  </w:divBdr>
                                </w:div>
                                <w:div w:id="1872257912">
                                  <w:marLeft w:val="0"/>
                                  <w:marRight w:val="0"/>
                                  <w:marTop w:val="0"/>
                                  <w:marBottom w:val="0"/>
                                  <w:divBdr>
                                    <w:top w:val="none" w:sz="0" w:space="0" w:color="auto"/>
                                    <w:left w:val="none" w:sz="0" w:space="0" w:color="auto"/>
                                    <w:bottom w:val="none" w:sz="0" w:space="0" w:color="auto"/>
                                    <w:right w:val="none" w:sz="0" w:space="0" w:color="auto"/>
                                  </w:divBdr>
                                </w:div>
                                <w:div w:id="19414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370">
                          <w:marLeft w:val="0"/>
                          <w:marRight w:val="0"/>
                          <w:marTop w:val="0"/>
                          <w:marBottom w:val="0"/>
                          <w:divBdr>
                            <w:top w:val="none" w:sz="0" w:space="0" w:color="auto"/>
                            <w:left w:val="none" w:sz="0" w:space="0" w:color="auto"/>
                            <w:bottom w:val="none" w:sz="0" w:space="0" w:color="auto"/>
                            <w:right w:val="none" w:sz="0" w:space="0" w:color="auto"/>
                          </w:divBdr>
                          <w:divsChild>
                            <w:div w:id="521092000">
                              <w:marLeft w:val="0"/>
                              <w:marRight w:val="0"/>
                              <w:marTop w:val="0"/>
                              <w:marBottom w:val="0"/>
                              <w:divBdr>
                                <w:top w:val="none" w:sz="0" w:space="0" w:color="auto"/>
                                <w:left w:val="none" w:sz="0" w:space="0" w:color="auto"/>
                                <w:bottom w:val="none" w:sz="0" w:space="0" w:color="auto"/>
                                <w:right w:val="none" w:sz="0" w:space="0" w:color="auto"/>
                              </w:divBdr>
                              <w:divsChild>
                                <w:div w:id="36317854">
                                  <w:marLeft w:val="0"/>
                                  <w:marRight w:val="0"/>
                                  <w:marTop w:val="0"/>
                                  <w:marBottom w:val="0"/>
                                  <w:divBdr>
                                    <w:top w:val="none" w:sz="0" w:space="0" w:color="auto"/>
                                    <w:left w:val="none" w:sz="0" w:space="0" w:color="auto"/>
                                    <w:bottom w:val="none" w:sz="0" w:space="0" w:color="auto"/>
                                    <w:right w:val="none" w:sz="0" w:space="0" w:color="auto"/>
                                  </w:divBdr>
                                </w:div>
                                <w:div w:id="120390046">
                                  <w:marLeft w:val="0"/>
                                  <w:marRight w:val="0"/>
                                  <w:marTop w:val="0"/>
                                  <w:marBottom w:val="0"/>
                                  <w:divBdr>
                                    <w:top w:val="none" w:sz="0" w:space="0" w:color="auto"/>
                                    <w:left w:val="none" w:sz="0" w:space="0" w:color="auto"/>
                                    <w:bottom w:val="none" w:sz="0" w:space="0" w:color="auto"/>
                                    <w:right w:val="none" w:sz="0" w:space="0" w:color="auto"/>
                                  </w:divBdr>
                                </w:div>
                                <w:div w:id="134765567">
                                  <w:marLeft w:val="0"/>
                                  <w:marRight w:val="0"/>
                                  <w:marTop w:val="0"/>
                                  <w:marBottom w:val="0"/>
                                  <w:divBdr>
                                    <w:top w:val="none" w:sz="0" w:space="0" w:color="auto"/>
                                    <w:left w:val="none" w:sz="0" w:space="0" w:color="auto"/>
                                    <w:bottom w:val="none" w:sz="0" w:space="0" w:color="auto"/>
                                    <w:right w:val="none" w:sz="0" w:space="0" w:color="auto"/>
                                  </w:divBdr>
                                </w:div>
                                <w:div w:id="193278192">
                                  <w:marLeft w:val="0"/>
                                  <w:marRight w:val="0"/>
                                  <w:marTop w:val="0"/>
                                  <w:marBottom w:val="0"/>
                                  <w:divBdr>
                                    <w:top w:val="none" w:sz="0" w:space="0" w:color="auto"/>
                                    <w:left w:val="none" w:sz="0" w:space="0" w:color="auto"/>
                                    <w:bottom w:val="none" w:sz="0" w:space="0" w:color="auto"/>
                                    <w:right w:val="none" w:sz="0" w:space="0" w:color="auto"/>
                                  </w:divBdr>
                                </w:div>
                                <w:div w:id="243417686">
                                  <w:marLeft w:val="0"/>
                                  <w:marRight w:val="0"/>
                                  <w:marTop w:val="0"/>
                                  <w:marBottom w:val="0"/>
                                  <w:divBdr>
                                    <w:top w:val="none" w:sz="0" w:space="0" w:color="auto"/>
                                    <w:left w:val="none" w:sz="0" w:space="0" w:color="auto"/>
                                    <w:bottom w:val="none" w:sz="0" w:space="0" w:color="auto"/>
                                    <w:right w:val="none" w:sz="0" w:space="0" w:color="auto"/>
                                  </w:divBdr>
                                </w:div>
                                <w:div w:id="292565091">
                                  <w:marLeft w:val="0"/>
                                  <w:marRight w:val="0"/>
                                  <w:marTop w:val="0"/>
                                  <w:marBottom w:val="0"/>
                                  <w:divBdr>
                                    <w:top w:val="none" w:sz="0" w:space="0" w:color="auto"/>
                                    <w:left w:val="none" w:sz="0" w:space="0" w:color="auto"/>
                                    <w:bottom w:val="none" w:sz="0" w:space="0" w:color="auto"/>
                                    <w:right w:val="none" w:sz="0" w:space="0" w:color="auto"/>
                                  </w:divBdr>
                                </w:div>
                                <w:div w:id="414057269">
                                  <w:marLeft w:val="0"/>
                                  <w:marRight w:val="0"/>
                                  <w:marTop w:val="0"/>
                                  <w:marBottom w:val="0"/>
                                  <w:divBdr>
                                    <w:top w:val="none" w:sz="0" w:space="0" w:color="auto"/>
                                    <w:left w:val="none" w:sz="0" w:space="0" w:color="auto"/>
                                    <w:bottom w:val="none" w:sz="0" w:space="0" w:color="auto"/>
                                    <w:right w:val="none" w:sz="0" w:space="0" w:color="auto"/>
                                  </w:divBdr>
                                </w:div>
                                <w:div w:id="545718842">
                                  <w:marLeft w:val="0"/>
                                  <w:marRight w:val="0"/>
                                  <w:marTop w:val="0"/>
                                  <w:marBottom w:val="0"/>
                                  <w:divBdr>
                                    <w:top w:val="none" w:sz="0" w:space="0" w:color="auto"/>
                                    <w:left w:val="none" w:sz="0" w:space="0" w:color="auto"/>
                                    <w:bottom w:val="none" w:sz="0" w:space="0" w:color="auto"/>
                                    <w:right w:val="none" w:sz="0" w:space="0" w:color="auto"/>
                                  </w:divBdr>
                                </w:div>
                                <w:div w:id="742068624">
                                  <w:marLeft w:val="0"/>
                                  <w:marRight w:val="0"/>
                                  <w:marTop w:val="0"/>
                                  <w:marBottom w:val="0"/>
                                  <w:divBdr>
                                    <w:top w:val="none" w:sz="0" w:space="0" w:color="auto"/>
                                    <w:left w:val="none" w:sz="0" w:space="0" w:color="auto"/>
                                    <w:bottom w:val="none" w:sz="0" w:space="0" w:color="auto"/>
                                    <w:right w:val="none" w:sz="0" w:space="0" w:color="auto"/>
                                  </w:divBdr>
                                </w:div>
                                <w:div w:id="893731702">
                                  <w:marLeft w:val="0"/>
                                  <w:marRight w:val="0"/>
                                  <w:marTop w:val="0"/>
                                  <w:marBottom w:val="0"/>
                                  <w:divBdr>
                                    <w:top w:val="none" w:sz="0" w:space="0" w:color="auto"/>
                                    <w:left w:val="none" w:sz="0" w:space="0" w:color="auto"/>
                                    <w:bottom w:val="none" w:sz="0" w:space="0" w:color="auto"/>
                                    <w:right w:val="none" w:sz="0" w:space="0" w:color="auto"/>
                                  </w:divBdr>
                                </w:div>
                                <w:div w:id="1012681553">
                                  <w:marLeft w:val="0"/>
                                  <w:marRight w:val="0"/>
                                  <w:marTop w:val="0"/>
                                  <w:marBottom w:val="0"/>
                                  <w:divBdr>
                                    <w:top w:val="none" w:sz="0" w:space="0" w:color="auto"/>
                                    <w:left w:val="none" w:sz="0" w:space="0" w:color="auto"/>
                                    <w:bottom w:val="none" w:sz="0" w:space="0" w:color="auto"/>
                                    <w:right w:val="none" w:sz="0" w:space="0" w:color="auto"/>
                                  </w:divBdr>
                                </w:div>
                                <w:div w:id="1066338210">
                                  <w:marLeft w:val="0"/>
                                  <w:marRight w:val="0"/>
                                  <w:marTop w:val="0"/>
                                  <w:marBottom w:val="0"/>
                                  <w:divBdr>
                                    <w:top w:val="none" w:sz="0" w:space="0" w:color="auto"/>
                                    <w:left w:val="none" w:sz="0" w:space="0" w:color="auto"/>
                                    <w:bottom w:val="none" w:sz="0" w:space="0" w:color="auto"/>
                                    <w:right w:val="none" w:sz="0" w:space="0" w:color="auto"/>
                                  </w:divBdr>
                                </w:div>
                                <w:div w:id="1078601647">
                                  <w:marLeft w:val="0"/>
                                  <w:marRight w:val="0"/>
                                  <w:marTop w:val="0"/>
                                  <w:marBottom w:val="0"/>
                                  <w:divBdr>
                                    <w:top w:val="none" w:sz="0" w:space="0" w:color="auto"/>
                                    <w:left w:val="none" w:sz="0" w:space="0" w:color="auto"/>
                                    <w:bottom w:val="none" w:sz="0" w:space="0" w:color="auto"/>
                                    <w:right w:val="none" w:sz="0" w:space="0" w:color="auto"/>
                                  </w:divBdr>
                                </w:div>
                                <w:div w:id="1084229036">
                                  <w:marLeft w:val="0"/>
                                  <w:marRight w:val="0"/>
                                  <w:marTop w:val="0"/>
                                  <w:marBottom w:val="0"/>
                                  <w:divBdr>
                                    <w:top w:val="none" w:sz="0" w:space="0" w:color="auto"/>
                                    <w:left w:val="none" w:sz="0" w:space="0" w:color="auto"/>
                                    <w:bottom w:val="none" w:sz="0" w:space="0" w:color="auto"/>
                                    <w:right w:val="none" w:sz="0" w:space="0" w:color="auto"/>
                                  </w:divBdr>
                                </w:div>
                                <w:div w:id="1226916605">
                                  <w:marLeft w:val="0"/>
                                  <w:marRight w:val="0"/>
                                  <w:marTop w:val="0"/>
                                  <w:marBottom w:val="0"/>
                                  <w:divBdr>
                                    <w:top w:val="none" w:sz="0" w:space="0" w:color="auto"/>
                                    <w:left w:val="none" w:sz="0" w:space="0" w:color="auto"/>
                                    <w:bottom w:val="none" w:sz="0" w:space="0" w:color="auto"/>
                                    <w:right w:val="none" w:sz="0" w:space="0" w:color="auto"/>
                                  </w:divBdr>
                                </w:div>
                                <w:div w:id="1250892508">
                                  <w:marLeft w:val="0"/>
                                  <w:marRight w:val="0"/>
                                  <w:marTop w:val="0"/>
                                  <w:marBottom w:val="0"/>
                                  <w:divBdr>
                                    <w:top w:val="none" w:sz="0" w:space="0" w:color="auto"/>
                                    <w:left w:val="none" w:sz="0" w:space="0" w:color="auto"/>
                                    <w:bottom w:val="none" w:sz="0" w:space="0" w:color="auto"/>
                                    <w:right w:val="none" w:sz="0" w:space="0" w:color="auto"/>
                                  </w:divBdr>
                                </w:div>
                                <w:div w:id="1307584324">
                                  <w:marLeft w:val="0"/>
                                  <w:marRight w:val="0"/>
                                  <w:marTop w:val="0"/>
                                  <w:marBottom w:val="0"/>
                                  <w:divBdr>
                                    <w:top w:val="none" w:sz="0" w:space="0" w:color="auto"/>
                                    <w:left w:val="none" w:sz="0" w:space="0" w:color="auto"/>
                                    <w:bottom w:val="none" w:sz="0" w:space="0" w:color="auto"/>
                                    <w:right w:val="none" w:sz="0" w:space="0" w:color="auto"/>
                                  </w:divBdr>
                                </w:div>
                                <w:div w:id="1339308368">
                                  <w:marLeft w:val="0"/>
                                  <w:marRight w:val="0"/>
                                  <w:marTop w:val="0"/>
                                  <w:marBottom w:val="0"/>
                                  <w:divBdr>
                                    <w:top w:val="none" w:sz="0" w:space="0" w:color="auto"/>
                                    <w:left w:val="none" w:sz="0" w:space="0" w:color="auto"/>
                                    <w:bottom w:val="none" w:sz="0" w:space="0" w:color="auto"/>
                                    <w:right w:val="none" w:sz="0" w:space="0" w:color="auto"/>
                                  </w:divBdr>
                                </w:div>
                                <w:div w:id="1577471649">
                                  <w:marLeft w:val="0"/>
                                  <w:marRight w:val="0"/>
                                  <w:marTop w:val="0"/>
                                  <w:marBottom w:val="0"/>
                                  <w:divBdr>
                                    <w:top w:val="none" w:sz="0" w:space="0" w:color="auto"/>
                                    <w:left w:val="none" w:sz="0" w:space="0" w:color="auto"/>
                                    <w:bottom w:val="none" w:sz="0" w:space="0" w:color="auto"/>
                                    <w:right w:val="none" w:sz="0" w:space="0" w:color="auto"/>
                                  </w:divBdr>
                                </w:div>
                                <w:div w:id="1583177535">
                                  <w:marLeft w:val="0"/>
                                  <w:marRight w:val="0"/>
                                  <w:marTop w:val="0"/>
                                  <w:marBottom w:val="0"/>
                                  <w:divBdr>
                                    <w:top w:val="none" w:sz="0" w:space="0" w:color="auto"/>
                                    <w:left w:val="none" w:sz="0" w:space="0" w:color="auto"/>
                                    <w:bottom w:val="none" w:sz="0" w:space="0" w:color="auto"/>
                                    <w:right w:val="none" w:sz="0" w:space="0" w:color="auto"/>
                                  </w:divBdr>
                                </w:div>
                                <w:div w:id="1617636407">
                                  <w:marLeft w:val="0"/>
                                  <w:marRight w:val="0"/>
                                  <w:marTop w:val="0"/>
                                  <w:marBottom w:val="0"/>
                                  <w:divBdr>
                                    <w:top w:val="none" w:sz="0" w:space="0" w:color="auto"/>
                                    <w:left w:val="none" w:sz="0" w:space="0" w:color="auto"/>
                                    <w:bottom w:val="none" w:sz="0" w:space="0" w:color="auto"/>
                                    <w:right w:val="none" w:sz="0" w:space="0" w:color="auto"/>
                                  </w:divBdr>
                                </w:div>
                                <w:div w:id="1643584166">
                                  <w:marLeft w:val="0"/>
                                  <w:marRight w:val="0"/>
                                  <w:marTop w:val="0"/>
                                  <w:marBottom w:val="0"/>
                                  <w:divBdr>
                                    <w:top w:val="none" w:sz="0" w:space="0" w:color="auto"/>
                                    <w:left w:val="none" w:sz="0" w:space="0" w:color="auto"/>
                                    <w:bottom w:val="none" w:sz="0" w:space="0" w:color="auto"/>
                                    <w:right w:val="none" w:sz="0" w:space="0" w:color="auto"/>
                                  </w:divBdr>
                                </w:div>
                                <w:div w:id="1695813469">
                                  <w:marLeft w:val="0"/>
                                  <w:marRight w:val="0"/>
                                  <w:marTop w:val="0"/>
                                  <w:marBottom w:val="0"/>
                                  <w:divBdr>
                                    <w:top w:val="none" w:sz="0" w:space="0" w:color="auto"/>
                                    <w:left w:val="none" w:sz="0" w:space="0" w:color="auto"/>
                                    <w:bottom w:val="none" w:sz="0" w:space="0" w:color="auto"/>
                                    <w:right w:val="none" w:sz="0" w:space="0" w:color="auto"/>
                                  </w:divBdr>
                                </w:div>
                                <w:div w:id="1706634181">
                                  <w:marLeft w:val="0"/>
                                  <w:marRight w:val="0"/>
                                  <w:marTop w:val="0"/>
                                  <w:marBottom w:val="0"/>
                                  <w:divBdr>
                                    <w:top w:val="none" w:sz="0" w:space="0" w:color="auto"/>
                                    <w:left w:val="none" w:sz="0" w:space="0" w:color="auto"/>
                                    <w:bottom w:val="none" w:sz="0" w:space="0" w:color="auto"/>
                                    <w:right w:val="none" w:sz="0" w:space="0" w:color="auto"/>
                                  </w:divBdr>
                                </w:div>
                                <w:div w:id="1777943101">
                                  <w:marLeft w:val="0"/>
                                  <w:marRight w:val="0"/>
                                  <w:marTop w:val="0"/>
                                  <w:marBottom w:val="0"/>
                                  <w:divBdr>
                                    <w:top w:val="none" w:sz="0" w:space="0" w:color="auto"/>
                                    <w:left w:val="none" w:sz="0" w:space="0" w:color="auto"/>
                                    <w:bottom w:val="none" w:sz="0" w:space="0" w:color="auto"/>
                                    <w:right w:val="none" w:sz="0" w:space="0" w:color="auto"/>
                                  </w:divBdr>
                                </w:div>
                                <w:div w:id="1794401015">
                                  <w:marLeft w:val="0"/>
                                  <w:marRight w:val="0"/>
                                  <w:marTop w:val="0"/>
                                  <w:marBottom w:val="0"/>
                                  <w:divBdr>
                                    <w:top w:val="none" w:sz="0" w:space="0" w:color="auto"/>
                                    <w:left w:val="none" w:sz="0" w:space="0" w:color="auto"/>
                                    <w:bottom w:val="none" w:sz="0" w:space="0" w:color="auto"/>
                                    <w:right w:val="none" w:sz="0" w:space="0" w:color="auto"/>
                                  </w:divBdr>
                                </w:div>
                                <w:div w:id="1831361113">
                                  <w:marLeft w:val="0"/>
                                  <w:marRight w:val="0"/>
                                  <w:marTop w:val="0"/>
                                  <w:marBottom w:val="0"/>
                                  <w:divBdr>
                                    <w:top w:val="none" w:sz="0" w:space="0" w:color="auto"/>
                                    <w:left w:val="none" w:sz="0" w:space="0" w:color="auto"/>
                                    <w:bottom w:val="none" w:sz="0" w:space="0" w:color="auto"/>
                                    <w:right w:val="none" w:sz="0" w:space="0" w:color="auto"/>
                                  </w:divBdr>
                                </w:div>
                                <w:div w:id="1856190659">
                                  <w:marLeft w:val="0"/>
                                  <w:marRight w:val="0"/>
                                  <w:marTop w:val="0"/>
                                  <w:marBottom w:val="0"/>
                                  <w:divBdr>
                                    <w:top w:val="none" w:sz="0" w:space="0" w:color="auto"/>
                                    <w:left w:val="none" w:sz="0" w:space="0" w:color="auto"/>
                                    <w:bottom w:val="none" w:sz="0" w:space="0" w:color="auto"/>
                                    <w:right w:val="none" w:sz="0" w:space="0" w:color="auto"/>
                                  </w:divBdr>
                                </w:div>
                                <w:div w:id="1871912030">
                                  <w:marLeft w:val="0"/>
                                  <w:marRight w:val="0"/>
                                  <w:marTop w:val="0"/>
                                  <w:marBottom w:val="0"/>
                                  <w:divBdr>
                                    <w:top w:val="none" w:sz="0" w:space="0" w:color="auto"/>
                                    <w:left w:val="none" w:sz="0" w:space="0" w:color="auto"/>
                                    <w:bottom w:val="none" w:sz="0" w:space="0" w:color="auto"/>
                                    <w:right w:val="none" w:sz="0" w:space="0" w:color="auto"/>
                                  </w:divBdr>
                                </w:div>
                                <w:div w:id="1908571521">
                                  <w:marLeft w:val="0"/>
                                  <w:marRight w:val="0"/>
                                  <w:marTop w:val="0"/>
                                  <w:marBottom w:val="0"/>
                                  <w:divBdr>
                                    <w:top w:val="none" w:sz="0" w:space="0" w:color="auto"/>
                                    <w:left w:val="none" w:sz="0" w:space="0" w:color="auto"/>
                                    <w:bottom w:val="none" w:sz="0" w:space="0" w:color="auto"/>
                                    <w:right w:val="none" w:sz="0" w:space="0" w:color="auto"/>
                                  </w:divBdr>
                                </w:div>
                                <w:div w:id="1927182046">
                                  <w:marLeft w:val="0"/>
                                  <w:marRight w:val="0"/>
                                  <w:marTop w:val="0"/>
                                  <w:marBottom w:val="0"/>
                                  <w:divBdr>
                                    <w:top w:val="none" w:sz="0" w:space="0" w:color="auto"/>
                                    <w:left w:val="none" w:sz="0" w:space="0" w:color="auto"/>
                                    <w:bottom w:val="none" w:sz="0" w:space="0" w:color="auto"/>
                                    <w:right w:val="none" w:sz="0" w:space="0" w:color="auto"/>
                                  </w:divBdr>
                                </w:div>
                                <w:div w:id="1947958218">
                                  <w:marLeft w:val="0"/>
                                  <w:marRight w:val="0"/>
                                  <w:marTop w:val="0"/>
                                  <w:marBottom w:val="0"/>
                                  <w:divBdr>
                                    <w:top w:val="none" w:sz="0" w:space="0" w:color="auto"/>
                                    <w:left w:val="none" w:sz="0" w:space="0" w:color="auto"/>
                                    <w:bottom w:val="none" w:sz="0" w:space="0" w:color="auto"/>
                                    <w:right w:val="none" w:sz="0" w:space="0" w:color="auto"/>
                                  </w:divBdr>
                                </w:div>
                                <w:div w:id="1952083091">
                                  <w:marLeft w:val="0"/>
                                  <w:marRight w:val="0"/>
                                  <w:marTop w:val="0"/>
                                  <w:marBottom w:val="0"/>
                                  <w:divBdr>
                                    <w:top w:val="none" w:sz="0" w:space="0" w:color="auto"/>
                                    <w:left w:val="none" w:sz="0" w:space="0" w:color="auto"/>
                                    <w:bottom w:val="none" w:sz="0" w:space="0" w:color="auto"/>
                                    <w:right w:val="none" w:sz="0" w:space="0" w:color="auto"/>
                                  </w:divBdr>
                                </w:div>
                                <w:div w:id="2011368468">
                                  <w:marLeft w:val="0"/>
                                  <w:marRight w:val="0"/>
                                  <w:marTop w:val="0"/>
                                  <w:marBottom w:val="0"/>
                                  <w:divBdr>
                                    <w:top w:val="none" w:sz="0" w:space="0" w:color="auto"/>
                                    <w:left w:val="none" w:sz="0" w:space="0" w:color="auto"/>
                                    <w:bottom w:val="none" w:sz="0" w:space="0" w:color="auto"/>
                                    <w:right w:val="none" w:sz="0" w:space="0" w:color="auto"/>
                                  </w:divBdr>
                                </w:div>
                                <w:div w:id="2054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1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1494</Words>
  <Characters>8218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Cap-Santé, le 20 janvier, 2000</vt:lpstr>
    </vt:vector>
  </TitlesOfParts>
  <Company>MRC DE PORTNEUF</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Cap-Santé, le 20 janvier, 2000</dc:title>
  <dc:creator>Hélène Plamondon</dc:creator>
  <cp:lastModifiedBy>Guillaume Delair</cp:lastModifiedBy>
  <cp:revision>4</cp:revision>
  <cp:lastPrinted>2010-07-16T21:51:00Z</cp:lastPrinted>
  <dcterms:created xsi:type="dcterms:W3CDTF">2016-11-23T14:28:00Z</dcterms:created>
  <dcterms:modified xsi:type="dcterms:W3CDTF">2016-11-23T15:29:00Z</dcterms:modified>
</cp:coreProperties>
</file>